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1704" w:rsidRDefault="00231704" w:rsidP="00231704">
      <w:pPr>
        <w:pStyle w:val="Ttulo6"/>
        <w:tabs>
          <w:tab w:val="left" w:pos="7513"/>
        </w:tabs>
        <w:rPr>
          <w:rFonts w:ascii="Arial" w:hAnsi="Arial" w:cs="Arial"/>
          <w:b/>
          <w:bCs/>
          <w:sz w:val="22"/>
          <w:szCs w:val="22"/>
        </w:rPr>
      </w:pPr>
      <w:r>
        <w:rPr>
          <w:rFonts w:ascii="Arial" w:hAnsi="Arial" w:cs="Arial"/>
          <w:b/>
          <w:bCs/>
          <w:sz w:val="22"/>
          <w:szCs w:val="22"/>
        </w:rPr>
        <w:t xml:space="preserve">                            EDITAL DE PREGÃO PRESENCIAL Nº. 022/2018</w:t>
      </w:r>
    </w:p>
    <w:p w:rsidR="00231704" w:rsidRDefault="00231704" w:rsidP="00231704">
      <w:pPr>
        <w:rPr>
          <w:rFonts w:ascii="Arial" w:hAnsi="Arial" w:cs="Arial"/>
          <w:sz w:val="22"/>
          <w:szCs w:val="22"/>
        </w:rPr>
      </w:pPr>
    </w:p>
    <w:p w:rsidR="00231704" w:rsidRDefault="00231704" w:rsidP="00231704">
      <w:pPr>
        <w:rPr>
          <w:rFonts w:ascii="Arial" w:hAnsi="Arial" w:cs="Arial"/>
          <w:sz w:val="22"/>
          <w:szCs w:val="22"/>
        </w:rPr>
      </w:pPr>
    </w:p>
    <w:p w:rsidR="00231704" w:rsidRDefault="00231704" w:rsidP="00231704">
      <w:pPr>
        <w:rPr>
          <w:rFonts w:ascii="Arial" w:hAnsi="Arial" w:cs="Arial"/>
          <w:sz w:val="22"/>
          <w:szCs w:val="22"/>
        </w:rPr>
      </w:pPr>
    </w:p>
    <w:p w:rsidR="00231704" w:rsidRPr="00C839D9" w:rsidRDefault="00231704" w:rsidP="00231704">
      <w:pPr>
        <w:pStyle w:val="Ttulo7"/>
        <w:rPr>
          <w:rFonts w:ascii="Arial" w:hAnsi="Arial" w:cs="Arial"/>
          <w:color w:val="000000"/>
          <w:sz w:val="22"/>
          <w:szCs w:val="22"/>
        </w:rPr>
      </w:pPr>
      <w:r>
        <w:rPr>
          <w:rFonts w:ascii="Arial" w:hAnsi="Arial" w:cs="Arial"/>
          <w:sz w:val="22"/>
          <w:szCs w:val="22"/>
        </w:rPr>
        <w:t>Abertura: dia 26</w:t>
      </w:r>
      <w:r w:rsidRPr="00C839D9">
        <w:rPr>
          <w:rFonts w:ascii="Arial" w:hAnsi="Arial" w:cs="Arial"/>
          <w:sz w:val="22"/>
          <w:szCs w:val="22"/>
        </w:rPr>
        <w:t>/10/2017</w:t>
      </w:r>
    </w:p>
    <w:p w:rsidR="00231704" w:rsidRPr="00C839D9" w:rsidRDefault="00231704" w:rsidP="00231704">
      <w:pPr>
        <w:jc w:val="both"/>
        <w:rPr>
          <w:rFonts w:ascii="Arial" w:hAnsi="Arial" w:cs="Arial"/>
          <w:b/>
          <w:bCs/>
          <w:sz w:val="22"/>
          <w:szCs w:val="22"/>
        </w:rPr>
      </w:pPr>
      <w:r w:rsidRPr="00C839D9">
        <w:rPr>
          <w:rFonts w:ascii="Arial" w:hAnsi="Arial" w:cs="Arial"/>
          <w:b/>
          <w:bCs/>
          <w:sz w:val="22"/>
          <w:szCs w:val="22"/>
        </w:rPr>
        <w:t>Horário: 09h30min</w:t>
      </w:r>
    </w:p>
    <w:p w:rsidR="00231704" w:rsidRPr="00C839D9" w:rsidRDefault="00231704" w:rsidP="00231704">
      <w:pPr>
        <w:jc w:val="both"/>
        <w:rPr>
          <w:rFonts w:ascii="Arial" w:hAnsi="Arial" w:cs="Arial"/>
          <w:b/>
          <w:bCs/>
          <w:sz w:val="22"/>
          <w:szCs w:val="22"/>
        </w:rPr>
      </w:pPr>
      <w:r w:rsidRPr="00C839D9">
        <w:rPr>
          <w:rFonts w:ascii="Arial" w:hAnsi="Arial" w:cs="Arial"/>
          <w:b/>
          <w:bCs/>
          <w:sz w:val="22"/>
          <w:szCs w:val="22"/>
        </w:rPr>
        <w:t>Credenciamento: até as 09h</w:t>
      </w:r>
    </w:p>
    <w:p w:rsidR="00231704" w:rsidRPr="00C839D9" w:rsidRDefault="00231704" w:rsidP="00231704">
      <w:pPr>
        <w:jc w:val="both"/>
        <w:rPr>
          <w:rFonts w:ascii="Arial" w:hAnsi="Arial" w:cs="Arial"/>
          <w:b/>
          <w:bCs/>
          <w:sz w:val="22"/>
          <w:szCs w:val="22"/>
        </w:rPr>
      </w:pPr>
      <w:r w:rsidRPr="00C839D9">
        <w:rPr>
          <w:rFonts w:ascii="Arial" w:hAnsi="Arial" w:cs="Arial"/>
          <w:b/>
          <w:bCs/>
          <w:sz w:val="22"/>
          <w:szCs w:val="22"/>
        </w:rPr>
        <w:t>Local: Sala de Reuniões da</w:t>
      </w:r>
      <w:r>
        <w:rPr>
          <w:rFonts w:ascii="Arial" w:hAnsi="Arial" w:cs="Arial"/>
          <w:b/>
          <w:bCs/>
          <w:sz w:val="22"/>
          <w:szCs w:val="22"/>
        </w:rPr>
        <w:t xml:space="preserve"> Sede Administrativa da Prefeitura Municipal de Santo Antônio das Missões-RS, sito a Avenida Prefeito José Nunes de Abreu, nº 6.000</w:t>
      </w:r>
      <w:r w:rsidRPr="00C839D9">
        <w:rPr>
          <w:rFonts w:ascii="Arial" w:hAnsi="Arial" w:cs="Arial"/>
          <w:b/>
          <w:sz w:val="22"/>
          <w:szCs w:val="22"/>
        </w:rPr>
        <w:t xml:space="preserve">, </w:t>
      </w:r>
      <w:r>
        <w:rPr>
          <w:rFonts w:ascii="Arial" w:hAnsi="Arial" w:cs="Arial"/>
          <w:b/>
          <w:sz w:val="22"/>
          <w:szCs w:val="22"/>
        </w:rPr>
        <w:t xml:space="preserve">centro, </w:t>
      </w:r>
      <w:r w:rsidRPr="00C839D9">
        <w:rPr>
          <w:rFonts w:ascii="Arial" w:hAnsi="Arial" w:cs="Arial"/>
          <w:b/>
          <w:sz w:val="22"/>
          <w:szCs w:val="22"/>
        </w:rPr>
        <w:t>em Santo Antônio das Missões (RS).</w:t>
      </w:r>
    </w:p>
    <w:p w:rsidR="00231704" w:rsidRDefault="00231704" w:rsidP="00231704">
      <w:pPr>
        <w:jc w:val="both"/>
        <w:rPr>
          <w:rFonts w:ascii="Arial" w:hAnsi="Arial" w:cs="Arial"/>
          <w:szCs w:val="24"/>
        </w:rPr>
      </w:pPr>
      <w:r>
        <w:rPr>
          <w:rFonts w:ascii="Arial" w:hAnsi="Arial" w:cs="Arial"/>
          <w:szCs w:val="24"/>
        </w:rPr>
        <w:tab/>
      </w:r>
      <w:r>
        <w:rPr>
          <w:rFonts w:ascii="Arial" w:hAnsi="Arial" w:cs="Arial"/>
          <w:szCs w:val="24"/>
        </w:rPr>
        <w:tab/>
      </w:r>
    </w:p>
    <w:p w:rsidR="00231704" w:rsidRDefault="00231704" w:rsidP="00231704">
      <w:pPr>
        <w:jc w:val="both"/>
        <w:rPr>
          <w:rFonts w:ascii="Arial" w:hAnsi="Arial" w:cs="Arial"/>
          <w:szCs w:val="24"/>
        </w:rPr>
      </w:pPr>
    </w:p>
    <w:p w:rsidR="00231704" w:rsidRDefault="00231704" w:rsidP="00231704">
      <w:pPr>
        <w:pStyle w:val="Corpodetexto"/>
        <w:ind w:right="-1"/>
        <w:jc w:val="both"/>
        <w:rPr>
          <w:rFonts w:ascii="Arial" w:hAnsi="Arial" w:cs="Arial"/>
          <w:sz w:val="22"/>
          <w:szCs w:val="22"/>
        </w:rPr>
      </w:pPr>
      <w:r>
        <w:rPr>
          <w:rFonts w:ascii="Arial" w:hAnsi="Arial" w:cs="Arial"/>
          <w:sz w:val="22"/>
          <w:szCs w:val="22"/>
        </w:rPr>
        <w:t xml:space="preserve">O MUNICÍPIO DE SANTO ANTÔNIO DAS MISSÕES (RS), TORNA PÚBLICO, para conhecimento dos interessados, que na Prefeitura Municipal de Santo Antônio das Missões/RS, situada na Avenida Prefeito José Nunes de Abreu, nº 6.000, encontra-se aberta licitação na modalidade de PREGÃO PRESENCIAL, do tipo MENOR PREÇO POR ITEM, objetivando à aquisição de 01 (um) Veículo novo, modelo ambulância, para Secretaria Municipal de Saúde e Meio Ambiente, processando essa licitação nos termos das </w:t>
      </w:r>
      <w:r>
        <w:rPr>
          <w:rFonts w:ascii="Arial" w:hAnsi="Arial" w:cs="Arial"/>
          <w:sz w:val="24"/>
          <w:szCs w:val="24"/>
        </w:rPr>
        <w:t xml:space="preserve">Leis Federais nº. 8.666, de 21 de Junho de 1993 e Lei 10.520 de 17 de julho de 2002 e pelo </w:t>
      </w:r>
      <w:r>
        <w:rPr>
          <w:rFonts w:ascii="Arial" w:hAnsi="Arial" w:cs="Arial"/>
          <w:color w:val="000000"/>
          <w:sz w:val="24"/>
          <w:szCs w:val="24"/>
        </w:rPr>
        <w:t>Decreto Municipal nº. 1562/2006</w:t>
      </w:r>
      <w:r>
        <w:rPr>
          <w:rFonts w:ascii="Arial" w:hAnsi="Arial" w:cs="Arial"/>
          <w:sz w:val="24"/>
          <w:szCs w:val="24"/>
        </w:rPr>
        <w:t xml:space="preserve">, e as condições deste Edital, </w:t>
      </w:r>
      <w:r>
        <w:rPr>
          <w:rFonts w:ascii="Arial" w:hAnsi="Arial" w:cs="Arial"/>
          <w:sz w:val="22"/>
          <w:szCs w:val="22"/>
        </w:rPr>
        <w:t xml:space="preserve">e demais especificações e condições constantes neste ato convocatório. </w:t>
      </w:r>
    </w:p>
    <w:p w:rsidR="00231704" w:rsidRDefault="00231704" w:rsidP="00231704">
      <w:pPr>
        <w:pStyle w:val="Corpodetexto"/>
        <w:ind w:right="-1"/>
        <w:jc w:val="both"/>
        <w:rPr>
          <w:rFonts w:ascii="Arial" w:hAnsi="Arial" w:cs="Arial"/>
          <w:sz w:val="22"/>
          <w:szCs w:val="22"/>
        </w:rPr>
      </w:pPr>
    </w:p>
    <w:p w:rsidR="00231704" w:rsidRDefault="00231704" w:rsidP="00231704">
      <w:pPr>
        <w:pStyle w:val="Corpodetexto"/>
        <w:ind w:right="-1"/>
        <w:jc w:val="center"/>
        <w:rPr>
          <w:rFonts w:ascii="Arial" w:hAnsi="Arial" w:cs="Arial"/>
          <w:bCs w:val="0"/>
          <w:sz w:val="22"/>
          <w:szCs w:val="22"/>
        </w:rPr>
      </w:pPr>
      <w:r>
        <w:rPr>
          <w:rFonts w:ascii="Arial" w:hAnsi="Arial" w:cs="Arial"/>
          <w:bCs w:val="0"/>
          <w:sz w:val="22"/>
          <w:szCs w:val="22"/>
        </w:rPr>
        <w:t>DO OBJETO:</w:t>
      </w:r>
    </w:p>
    <w:p w:rsidR="00231704" w:rsidRDefault="00231704" w:rsidP="00231704">
      <w:pPr>
        <w:ind w:firstLine="1440"/>
        <w:rPr>
          <w:rFonts w:ascii="Arial" w:hAnsi="Arial" w:cs="Arial"/>
          <w:b/>
          <w:bCs/>
          <w:sz w:val="22"/>
          <w:szCs w:val="22"/>
        </w:rPr>
      </w:pPr>
    </w:p>
    <w:p w:rsidR="00231704" w:rsidRDefault="00231704" w:rsidP="00231704">
      <w:pPr>
        <w:jc w:val="both"/>
        <w:rPr>
          <w:rFonts w:ascii="Arial" w:hAnsi="Arial" w:cs="Arial"/>
          <w:b/>
          <w:sz w:val="22"/>
          <w:szCs w:val="22"/>
        </w:rPr>
      </w:pPr>
      <w:r>
        <w:rPr>
          <w:rFonts w:ascii="Arial" w:hAnsi="Arial" w:cs="Arial"/>
          <w:b/>
          <w:sz w:val="22"/>
          <w:szCs w:val="22"/>
        </w:rPr>
        <w:t xml:space="preserve">                           Aquisição de 01 (um) veículo novo, modelo ambulância, para uso das Secretarias Municipal de Saúde e Meio Ambiente, do município de Santo Antônio das Missões-RS, conforme descrições abaixo relacionados:</w:t>
      </w:r>
    </w:p>
    <w:p w:rsidR="00231704" w:rsidRDefault="00231704" w:rsidP="00231704">
      <w:pPr>
        <w:ind w:firstLine="1440"/>
        <w:jc w:val="both"/>
        <w:rPr>
          <w:rFonts w:ascii="Arial" w:hAnsi="Arial" w:cs="Arial"/>
          <w:b/>
          <w:bCs/>
          <w:sz w:val="22"/>
          <w:szCs w:val="22"/>
        </w:rPr>
      </w:pPr>
      <w:r>
        <w:rPr>
          <w:rFonts w:ascii="Arial" w:hAnsi="Arial" w:cs="Arial"/>
          <w:szCs w:val="24"/>
        </w:rPr>
        <w:tab/>
      </w:r>
    </w:p>
    <w:tbl>
      <w:tblPr>
        <w:tblW w:w="86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9"/>
        <w:gridCol w:w="1172"/>
        <w:gridCol w:w="4111"/>
        <w:gridCol w:w="1350"/>
        <w:gridCol w:w="1260"/>
      </w:tblGrid>
      <w:tr w:rsidR="00231704" w:rsidTr="00B52BDD">
        <w:tc>
          <w:tcPr>
            <w:tcW w:w="779" w:type="dxa"/>
            <w:tcBorders>
              <w:top w:val="single" w:sz="4" w:space="0" w:color="auto"/>
              <w:left w:val="single" w:sz="4" w:space="0" w:color="auto"/>
              <w:bottom w:val="single" w:sz="4" w:space="0" w:color="auto"/>
              <w:right w:val="single" w:sz="4" w:space="0" w:color="auto"/>
            </w:tcBorders>
            <w:hideMark/>
          </w:tcPr>
          <w:p w:rsidR="00231704" w:rsidRDefault="00231704" w:rsidP="00F93910">
            <w:pPr>
              <w:spacing w:line="276" w:lineRule="auto"/>
              <w:jc w:val="center"/>
              <w:rPr>
                <w:rFonts w:ascii="Arial" w:hAnsi="Arial" w:cs="Arial"/>
                <w:b/>
                <w:sz w:val="22"/>
                <w:szCs w:val="22"/>
                <w:lang w:eastAsia="en-US"/>
              </w:rPr>
            </w:pPr>
            <w:r>
              <w:rPr>
                <w:rFonts w:ascii="Arial" w:hAnsi="Arial" w:cs="Arial"/>
                <w:b/>
                <w:sz w:val="22"/>
                <w:szCs w:val="22"/>
                <w:lang w:eastAsia="en-US"/>
              </w:rPr>
              <w:t>Item</w:t>
            </w:r>
          </w:p>
        </w:tc>
        <w:tc>
          <w:tcPr>
            <w:tcW w:w="1172" w:type="dxa"/>
            <w:tcBorders>
              <w:top w:val="single" w:sz="4" w:space="0" w:color="auto"/>
              <w:left w:val="single" w:sz="4" w:space="0" w:color="auto"/>
              <w:bottom w:val="single" w:sz="4" w:space="0" w:color="auto"/>
              <w:right w:val="single" w:sz="4" w:space="0" w:color="auto"/>
            </w:tcBorders>
            <w:hideMark/>
          </w:tcPr>
          <w:p w:rsidR="00231704" w:rsidRDefault="00231704" w:rsidP="00F93910">
            <w:pPr>
              <w:spacing w:line="276" w:lineRule="auto"/>
              <w:jc w:val="center"/>
              <w:rPr>
                <w:rFonts w:ascii="Arial" w:hAnsi="Arial" w:cs="Arial"/>
                <w:b/>
                <w:sz w:val="22"/>
                <w:szCs w:val="22"/>
                <w:lang w:eastAsia="en-US"/>
              </w:rPr>
            </w:pPr>
            <w:r>
              <w:rPr>
                <w:rFonts w:ascii="Arial" w:hAnsi="Arial" w:cs="Arial"/>
                <w:b/>
                <w:sz w:val="22"/>
                <w:szCs w:val="22"/>
                <w:lang w:eastAsia="en-US"/>
              </w:rPr>
              <w:t>Qtd</w:t>
            </w:r>
          </w:p>
        </w:tc>
        <w:tc>
          <w:tcPr>
            <w:tcW w:w="4111" w:type="dxa"/>
            <w:tcBorders>
              <w:top w:val="single" w:sz="4" w:space="0" w:color="auto"/>
              <w:left w:val="single" w:sz="4" w:space="0" w:color="auto"/>
              <w:bottom w:val="single" w:sz="4" w:space="0" w:color="auto"/>
              <w:right w:val="single" w:sz="4" w:space="0" w:color="auto"/>
            </w:tcBorders>
            <w:hideMark/>
          </w:tcPr>
          <w:p w:rsidR="00231704" w:rsidRDefault="00231704" w:rsidP="00F93910">
            <w:pPr>
              <w:spacing w:line="276" w:lineRule="auto"/>
              <w:jc w:val="center"/>
              <w:rPr>
                <w:rFonts w:ascii="Arial" w:hAnsi="Arial" w:cs="Arial"/>
                <w:b/>
                <w:sz w:val="22"/>
                <w:szCs w:val="22"/>
                <w:lang w:eastAsia="en-US"/>
              </w:rPr>
            </w:pPr>
            <w:r>
              <w:rPr>
                <w:rFonts w:ascii="Arial" w:hAnsi="Arial" w:cs="Arial"/>
                <w:b/>
                <w:sz w:val="22"/>
                <w:szCs w:val="22"/>
                <w:lang w:eastAsia="en-US"/>
              </w:rPr>
              <w:t>Objeto</w:t>
            </w:r>
          </w:p>
        </w:tc>
        <w:tc>
          <w:tcPr>
            <w:tcW w:w="1350" w:type="dxa"/>
            <w:tcBorders>
              <w:top w:val="single" w:sz="4" w:space="0" w:color="auto"/>
              <w:left w:val="single" w:sz="4" w:space="0" w:color="auto"/>
              <w:bottom w:val="single" w:sz="4" w:space="0" w:color="auto"/>
              <w:right w:val="single" w:sz="4" w:space="0" w:color="auto"/>
            </w:tcBorders>
            <w:hideMark/>
          </w:tcPr>
          <w:p w:rsidR="00231704" w:rsidRDefault="00231704" w:rsidP="00F93910">
            <w:pPr>
              <w:spacing w:line="276" w:lineRule="auto"/>
              <w:jc w:val="center"/>
              <w:rPr>
                <w:rFonts w:ascii="Arial" w:hAnsi="Arial" w:cs="Arial"/>
                <w:b/>
                <w:sz w:val="22"/>
                <w:szCs w:val="22"/>
                <w:lang w:eastAsia="en-US"/>
              </w:rPr>
            </w:pPr>
            <w:r>
              <w:rPr>
                <w:rFonts w:ascii="Arial" w:hAnsi="Arial" w:cs="Arial"/>
                <w:b/>
                <w:sz w:val="22"/>
                <w:szCs w:val="22"/>
                <w:lang w:eastAsia="en-US"/>
              </w:rPr>
              <w:t>V. Unt</w:t>
            </w:r>
          </w:p>
        </w:tc>
        <w:tc>
          <w:tcPr>
            <w:tcW w:w="1260" w:type="dxa"/>
            <w:tcBorders>
              <w:top w:val="single" w:sz="4" w:space="0" w:color="auto"/>
              <w:left w:val="single" w:sz="4" w:space="0" w:color="auto"/>
              <w:bottom w:val="single" w:sz="4" w:space="0" w:color="auto"/>
              <w:right w:val="single" w:sz="4" w:space="0" w:color="auto"/>
            </w:tcBorders>
            <w:hideMark/>
          </w:tcPr>
          <w:p w:rsidR="00231704" w:rsidRDefault="00231704" w:rsidP="00F93910">
            <w:pPr>
              <w:spacing w:line="276" w:lineRule="auto"/>
              <w:jc w:val="center"/>
              <w:rPr>
                <w:rFonts w:ascii="Arial" w:hAnsi="Arial" w:cs="Arial"/>
                <w:b/>
                <w:sz w:val="22"/>
                <w:szCs w:val="22"/>
                <w:lang w:eastAsia="en-US"/>
              </w:rPr>
            </w:pPr>
            <w:r>
              <w:rPr>
                <w:rFonts w:ascii="Arial" w:hAnsi="Arial" w:cs="Arial"/>
                <w:b/>
                <w:sz w:val="22"/>
                <w:szCs w:val="22"/>
                <w:lang w:eastAsia="en-US"/>
              </w:rPr>
              <w:t>V. Total</w:t>
            </w:r>
          </w:p>
        </w:tc>
      </w:tr>
      <w:tr w:rsidR="00231704" w:rsidTr="00B52BDD">
        <w:tc>
          <w:tcPr>
            <w:tcW w:w="779" w:type="dxa"/>
            <w:tcBorders>
              <w:top w:val="single" w:sz="4" w:space="0" w:color="auto"/>
              <w:left w:val="single" w:sz="4" w:space="0" w:color="auto"/>
              <w:bottom w:val="single" w:sz="4" w:space="0" w:color="auto"/>
              <w:right w:val="single" w:sz="4" w:space="0" w:color="auto"/>
            </w:tcBorders>
          </w:tcPr>
          <w:p w:rsidR="00231704" w:rsidRDefault="00231704" w:rsidP="00F93910">
            <w:pPr>
              <w:spacing w:line="276" w:lineRule="auto"/>
              <w:rPr>
                <w:rFonts w:ascii="Arial" w:hAnsi="Arial" w:cs="Arial"/>
                <w:sz w:val="22"/>
                <w:szCs w:val="22"/>
                <w:lang w:eastAsia="en-US"/>
              </w:rPr>
            </w:pPr>
            <w:r>
              <w:rPr>
                <w:rFonts w:ascii="Arial" w:hAnsi="Arial" w:cs="Arial"/>
                <w:sz w:val="22"/>
                <w:szCs w:val="22"/>
                <w:lang w:eastAsia="en-US"/>
              </w:rPr>
              <w:t>01</w:t>
            </w:r>
          </w:p>
        </w:tc>
        <w:tc>
          <w:tcPr>
            <w:tcW w:w="1172" w:type="dxa"/>
            <w:tcBorders>
              <w:top w:val="single" w:sz="4" w:space="0" w:color="auto"/>
              <w:left w:val="single" w:sz="4" w:space="0" w:color="auto"/>
              <w:bottom w:val="single" w:sz="4" w:space="0" w:color="auto"/>
              <w:right w:val="single" w:sz="4" w:space="0" w:color="auto"/>
            </w:tcBorders>
          </w:tcPr>
          <w:p w:rsidR="00231704" w:rsidRDefault="00231704" w:rsidP="00F93910">
            <w:pPr>
              <w:spacing w:line="276" w:lineRule="auto"/>
              <w:rPr>
                <w:rFonts w:ascii="Arial" w:hAnsi="Arial" w:cs="Arial"/>
                <w:sz w:val="22"/>
                <w:szCs w:val="22"/>
                <w:lang w:eastAsia="en-US"/>
              </w:rPr>
            </w:pPr>
            <w:r>
              <w:rPr>
                <w:rFonts w:ascii="Arial" w:hAnsi="Arial" w:cs="Arial"/>
                <w:sz w:val="22"/>
                <w:szCs w:val="22"/>
                <w:lang w:eastAsia="en-US"/>
              </w:rPr>
              <w:t>01 unid.</w:t>
            </w:r>
          </w:p>
        </w:tc>
        <w:tc>
          <w:tcPr>
            <w:tcW w:w="4111" w:type="dxa"/>
            <w:tcBorders>
              <w:top w:val="single" w:sz="4" w:space="0" w:color="auto"/>
              <w:left w:val="single" w:sz="4" w:space="0" w:color="auto"/>
              <w:bottom w:val="single" w:sz="4" w:space="0" w:color="auto"/>
              <w:right w:val="single" w:sz="4" w:space="0" w:color="auto"/>
            </w:tcBorders>
          </w:tcPr>
          <w:p w:rsidR="006A49E2" w:rsidRDefault="006A49E2" w:rsidP="006A49E2">
            <w:pPr>
              <w:jc w:val="both"/>
              <w:rPr>
                <w:rFonts w:ascii="Calibri" w:hAnsi="Calibri" w:cs="Verdana"/>
                <w:b/>
                <w:bCs/>
                <w:szCs w:val="24"/>
              </w:rPr>
            </w:pPr>
            <w:r>
              <w:rPr>
                <w:rFonts w:ascii="Calibri" w:hAnsi="Calibri" w:cs="Verdana"/>
                <w:b/>
                <w:bCs/>
                <w:szCs w:val="24"/>
              </w:rPr>
              <w:t>VEÍCULO TIPO FURGÃO TRANSFORMADO EM AMBULÂNCIA:</w:t>
            </w:r>
            <w:r>
              <w:rPr>
                <w:rFonts w:ascii="Calibri" w:hAnsi="Calibri" w:cs="Verdana"/>
                <w:szCs w:val="24"/>
              </w:rPr>
              <w:t xml:space="preserve"> teto alto original de fábrica, cor branca, tipo monobloco, 0 km, ano de fabricação mínimo 2018, modelo mínimo 2019, motor mínimo 2.2, com potência mínima de 127 cv, estribo lateral para facilitar o acesso interno através da porta lateral corrediça, movido a óleo diesel, câmbio manual de no mínimo 5 marchas a frente e uma a ré, ar quente e ar-condicionado para cabine do motorista original do </w:t>
            </w:r>
            <w:r>
              <w:rPr>
                <w:rFonts w:ascii="Calibri" w:hAnsi="Calibri" w:cs="Verdana"/>
                <w:szCs w:val="24"/>
              </w:rPr>
              <w:lastRenderedPageBreak/>
              <w:t>fabricante do veículo, banco do motorista com regulagem de altura e distância, direção hidráulica, vidros elétricos das portas dianteiras, travas elétricas de todas as portas e retrovisores externos elétricos, Freios ABS, Air Bag duplo, divisória entre cabine do motorista e compartimento traseiro com janela corrediça de comunicação, capacidade volumétrica do compartimento de carga de no mínimo 10,5 m3, comprimento do compartimento de carga de no mínimo 3.000 mm, altura do compartimento de carga de no mínimo 1.800 mm, tração dianteira ou traseira, rodas de aço aro mínimo 16’ com pneus novos compatíveis, porta lateral deslizante, rádio AM/FM com antena, alto-falante e demais equipamentos obrigatórios pela Legislação vigente no País.</w:t>
            </w:r>
          </w:p>
          <w:p w:rsidR="006A49E2" w:rsidRDefault="006A49E2" w:rsidP="006A49E2">
            <w:pPr>
              <w:jc w:val="both"/>
              <w:rPr>
                <w:rFonts w:ascii="Calibri" w:hAnsi="Calibri" w:cs="Verdana"/>
                <w:szCs w:val="24"/>
              </w:rPr>
            </w:pPr>
            <w:r>
              <w:rPr>
                <w:rFonts w:ascii="Calibri" w:hAnsi="Calibri" w:cs="Verdana"/>
                <w:b/>
                <w:bCs/>
                <w:szCs w:val="24"/>
              </w:rPr>
              <w:t>ESPECIFICAÇÕES TÉCNICAS DA ADAPTAÇÃO AR CONDICIONADO:</w:t>
            </w:r>
          </w:p>
          <w:p w:rsidR="006A49E2" w:rsidRDefault="006A49E2" w:rsidP="006A49E2">
            <w:pPr>
              <w:jc w:val="both"/>
              <w:rPr>
                <w:rFonts w:ascii="Calibri" w:hAnsi="Calibri" w:cs="Verdana"/>
                <w:b/>
                <w:bCs/>
                <w:szCs w:val="24"/>
              </w:rPr>
            </w:pPr>
            <w:r>
              <w:rPr>
                <w:rFonts w:ascii="Calibri" w:hAnsi="Calibri" w:cs="Verdana"/>
                <w:szCs w:val="24"/>
              </w:rPr>
              <w:t>Instalação de extensão do ar-condicionado dianteiro acima da cabine do motorista voltada para o compartimento do paciente;</w:t>
            </w:r>
          </w:p>
          <w:p w:rsidR="006A49E2" w:rsidRDefault="006A49E2" w:rsidP="006A49E2">
            <w:pPr>
              <w:jc w:val="both"/>
              <w:rPr>
                <w:rFonts w:ascii="Calibri" w:hAnsi="Calibri" w:cs="Verdana"/>
                <w:szCs w:val="24"/>
              </w:rPr>
            </w:pPr>
            <w:r>
              <w:rPr>
                <w:rFonts w:ascii="Calibri" w:hAnsi="Calibri" w:cs="Verdana"/>
                <w:b/>
                <w:bCs/>
                <w:szCs w:val="24"/>
              </w:rPr>
              <w:t>REVESTIMENTO INTERNO:</w:t>
            </w:r>
          </w:p>
          <w:p w:rsidR="006A49E2" w:rsidRDefault="006A49E2" w:rsidP="006A49E2">
            <w:pPr>
              <w:jc w:val="both"/>
              <w:rPr>
                <w:rFonts w:ascii="Calibri" w:hAnsi="Calibri" w:cs="Verdana"/>
                <w:b/>
                <w:bCs/>
                <w:szCs w:val="24"/>
              </w:rPr>
            </w:pPr>
            <w:r>
              <w:rPr>
                <w:rFonts w:ascii="Calibri" w:hAnsi="Calibri" w:cs="Verdana"/>
                <w:szCs w:val="24"/>
              </w:rPr>
              <w:t>Revestimento interno do teto e laterais em chapas de fibra de vidro inteiriças e sem emendas na cor branca, já moldadas ao interior do veículo, isolação termo acústica de todo as laterais e teto do veículo em isopor tipo P2 de alta densidade;</w:t>
            </w:r>
          </w:p>
          <w:p w:rsidR="006A49E2" w:rsidRDefault="006A49E2" w:rsidP="006A49E2">
            <w:pPr>
              <w:jc w:val="both"/>
              <w:rPr>
                <w:rFonts w:ascii="Calibri" w:hAnsi="Calibri" w:cs="Verdana"/>
                <w:szCs w:val="24"/>
              </w:rPr>
            </w:pPr>
            <w:r>
              <w:rPr>
                <w:rFonts w:ascii="Calibri" w:hAnsi="Calibri" w:cs="Verdana"/>
                <w:b/>
                <w:bCs/>
                <w:szCs w:val="24"/>
              </w:rPr>
              <w:t>REVESTIMENTO ASSOALHO:</w:t>
            </w:r>
          </w:p>
          <w:p w:rsidR="006A49E2" w:rsidRDefault="006A49E2" w:rsidP="006A49E2">
            <w:pPr>
              <w:jc w:val="both"/>
              <w:rPr>
                <w:rFonts w:ascii="Calibri" w:hAnsi="Calibri" w:cs="Verdana"/>
                <w:b/>
                <w:bCs/>
                <w:szCs w:val="24"/>
              </w:rPr>
            </w:pPr>
            <w:r>
              <w:rPr>
                <w:rFonts w:ascii="Calibri" w:hAnsi="Calibri" w:cs="Verdana"/>
                <w:szCs w:val="24"/>
              </w:rPr>
              <w:t xml:space="preserve">Revestimento do assoalho do veículo em chapas de compensado naval de no mínimo 10mm de espessura, revestido </w:t>
            </w:r>
            <w:r>
              <w:rPr>
                <w:rFonts w:ascii="Calibri" w:hAnsi="Calibri" w:cs="Verdana"/>
                <w:szCs w:val="24"/>
              </w:rPr>
              <w:lastRenderedPageBreak/>
              <w:t>em tecido emborrachado vinílico automotivo antiderrapante, com 02 mm de espessura, inteiriça e se emendas com acabamentos nas portas em perfis de alumínio.</w:t>
            </w:r>
          </w:p>
          <w:p w:rsidR="006A49E2" w:rsidRDefault="006A49E2" w:rsidP="006A49E2">
            <w:pPr>
              <w:jc w:val="both"/>
              <w:rPr>
                <w:rFonts w:ascii="Calibri" w:hAnsi="Calibri" w:cs="Verdana"/>
                <w:szCs w:val="24"/>
              </w:rPr>
            </w:pPr>
            <w:r>
              <w:rPr>
                <w:rFonts w:ascii="Calibri" w:hAnsi="Calibri" w:cs="Verdana"/>
                <w:b/>
                <w:bCs/>
                <w:szCs w:val="24"/>
              </w:rPr>
              <w:t>JANELAS:</w:t>
            </w:r>
          </w:p>
          <w:p w:rsidR="006A49E2" w:rsidRDefault="006A49E2" w:rsidP="006A49E2">
            <w:pPr>
              <w:jc w:val="both"/>
              <w:rPr>
                <w:rFonts w:ascii="Calibri" w:hAnsi="Calibri" w:cs="Verdana"/>
                <w:b/>
                <w:bCs/>
                <w:szCs w:val="24"/>
              </w:rPr>
            </w:pPr>
            <w:r>
              <w:rPr>
                <w:rFonts w:ascii="Calibri" w:hAnsi="Calibri" w:cs="Verdana"/>
                <w:szCs w:val="24"/>
              </w:rPr>
              <w:t>Instalação de janela na porta lateral corrediça com vidros jateados ou com adesivos brancos. Janela de comunicação na divisória entre a cabine do motorista e o compartimento do paciente.</w:t>
            </w:r>
          </w:p>
          <w:p w:rsidR="006A49E2" w:rsidRDefault="006A49E2" w:rsidP="006A49E2">
            <w:pPr>
              <w:jc w:val="both"/>
              <w:rPr>
                <w:rFonts w:ascii="Calibri" w:hAnsi="Calibri" w:cs="Verdana"/>
                <w:szCs w:val="24"/>
              </w:rPr>
            </w:pPr>
            <w:r>
              <w:rPr>
                <w:rFonts w:ascii="Calibri" w:hAnsi="Calibri" w:cs="Verdana"/>
                <w:b/>
                <w:bCs/>
                <w:szCs w:val="24"/>
              </w:rPr>
              <w:t>EXAUSTOR 12 VOLTS:</w:t>
            </w:r>
          </w:p>
          <w:p w:rsidR="006A49E2" w:rsidRDefault="006A49E2" w:rsidP="006A49E2">
            <w:pPr>
              <w:jc w:val="both"/>
              <w:rPr>
                <w:rFonts w:ascii="Calibri" w:hAnsi="Calibri" w:cs="Verdana"/>
                <w:b/>
                <w:bCs/>
                <w:szCs w:val="24"/>
              </w:rPr>
            </w:pPr>
            <w:r>
              <w:rPr>
                <w:rFonts w:ascii="Calibri" w:hAnsi="Calibri" w:cs="Verdana"/>
                <w:szCs w:val="24"/>
              </w:rPr>
              <w:t>Instalação de 01 exaustor de alta eficiência na lateral esquerda do veículo próximo à maca.</w:t>
            </w:r>
          </w:p>
          <w:p w:rsidR="006A49E2" w:rsidRDefault="006A49E2" w:rsidP="006A49E2">
            <w:pPr>
              <w:jc w:val="both"/>
              <w:rPr>
                <w:rFonts w:ascii="Calibri" w:hAnsi="Calibri" w:cs="Verdana"/>
                <w:szCs w:val="24"/>
              </w:rPr>
            </w:pPr>
            <w:r>
              <w:rPr>
                <w:rFonts w:ascii="Calibri" w:hAnsi="Calibri" w:cs="Verdana"/>
                <w:b/>
                <w:bCs/>
                <w:szCs w:val="24"/>
              </w:rPr>
              <w:t>ILUMINACAO INTERNA:</w:t>
            </w:r>
          </w:p>
          <w:p w:rsidR="006A49E2" w:rsidRDefault="006A49E2" w:rsidP="006A49E2">
            <w:pPr>
              <w:jc w:val="both"/>
              <w:rPr>
                <w:rFonts w:ascii="Calibri" w:hAnsi="Calibri" w:cs="Verdana"/>
                <w:b/>
                <w:bCs/>
                <w:szCs w:val="24"/>
              </w:rPr>
            </w:pPr>
            <w:r>
              <w:rPr>
                <w:rFonts w:ascii="Calibri" w:hAnsi="Calibri" w:cs="Verdana"/>
                <w:szCs w:val="24"/>
              </w:rPr>
              <w:t>Instalação de 04 luminárias com no mínimo 108 leds, deverá possuir duas intensidades.</w:t>
            </w:r>
          </w:p>
          <w:p w:rsidR="006A49E2" w:rsidRDefault="006A49E2" w:rsidP="006A49E2">
            <w:pPr>
              <w:jc w:val="both"/>
              <w:rPr>
                <w:rFonts w:ascii="Calibri" w:hAnsi="Calibri" w:cs="Verdana"/>
                <w:szCs w:val="24"/>
              </w:rPr>
            </w:pPr>
            <w:r>
              <w:rPr>
                <w:rFonts w:ascii="Calibri" w:hAnsi="Calibri" w:cs="Verdana"/>
                <w:b/>
                <w:bCs/>
                <w:szCs w:val="24"/>
              </w:rPr>
              <w:t>POLTRONAS:</w:t>
            </w:r>
          </w:p>
          <w:p w:rsidR="006A49E2" w:rsidRDefault="006A49E2" w:rsidP="006A49E2">
            <w:pPr>
              <w:jc w:val="both"/>
              <w:rPr>
                <w:rFonts w:ascii="Calibri" w:hAnsi="Calibri" w:cs="Verdana"/>
                <w:b/>
                <w:bCs/>
                <w:szCs w:val="24"/>
              </w:rPr>
            </w:pPr>
            <w:r>
              <w:rPr>
                <w:rFonts w:ascii="Calibri" w:hAnsi="Calibri" w:cs="Verdana"/>
                <w:szCs w:val="24"/>
              </w:rPr>
              <w:t>Instalação de uma poltrona com revestimento em courvin na cor verde claro, com cinto de segurança abdominal, giratória com regulagem a cada 90º, posicionada na cabeceira da maca. Instalação de 01 banco baú com capacidade para no mínimo 03 pessoas, revestidas em courvin na cor verde claro, todos individuais com cintos de segurança abdominal.</w:t>
            </w:r>
          </w:p>
          <w:p w:rsidR="006A49E2" w:rsidRDefault="006A49E2" w:rsidP="006A49E2">
            <w:pPr>
              <w:jc w:val="both"/>
              <w:rPr>
                <w:rFonts w:ascii="Calibri" w:hAnsi="Calibri" w:cs="Verdana"/>
                <w:szCs w:val="24"/>
              </w:rPr>
            </w:pPr>
            <w:r>
              <w:rPr>
                <w:rFonts w:ascii="Calibri" w:hAnsi="Calibri" w:cs="Verdana"/>
                <w:b/>
                <w:bCs/>
                <w:szCs w:val="24"/>
              </w:rPr>
              <w:t>ARMARIOS:</w:t>
            </w:r>
          </w:p>
          <w:p w:rsidR="006A49E2" w:rsidRDefault="006A49E2" w:rsidP="006A49E2">
            <w:pPr>
              <w:jc w:val="both"/>
              <w:rPr>
                <w:rFonts w:ascii="Calibri" w:hAnsi="Calibri" w:cs="Verdana"/>
                <w:szCs w:val="24"/>
              </w:rPr>
            </w:pPr>
            <w:r>
              <w:rPr>
                <w:rFonts w:ascii="Calibri" w:hAnsi="Calibri" w:cs="Verdana"/>
                <w:szCs w:val="24"/>
              </w:rPr>
              <w:t xml:space="preserve">Armário aéreo lateral esquerdo, medindo aproximadamente 1,5 m com divisórias internas portas de correr em acrílico com dispositivo que impeça a abertura das portas de forma espontânea durante o deslocamento do veículo, as bordas deverão ser </w:t>
            </w:r>
            <w:r>
              <w:rPr>
                <w:rFonts w:ascii="Calibri" w:hAnsi="Calibri" w:cs="Verdana"/>
                <w:szCs w:val="24"/>
              </w:rPr>
              <w:lastRenderedPageBreak/>
              <w:t>arredondadas em perfil de alumínio extrusado e o armário deverá ser confeccionado em</w:t>
            </w:r>
          </w:p>
          <w:p w:rsidR="006A49E2" w:rsidRDefault="006A49E2" w:rsidP="006A49E2">
            <w:pPr>
              <w:jc w:val="both"/>
              <w:rPr>
                <w:rFonts w:ascii="Calibri" w:hAnsi="Calibri" w:cs="Verdana"/>
                <w:b/>
                <w:bCs/>
                <w:szCs w:val="24"/>
              </w:rPr>
            </w:pPr>
            <w:r>
              <w:rPr>
                <w:rFonts w:ascii="Calibri" w:hAnsi="Calibri" w:cs="Verdana"/>
                <w:szCs w:val="24"/>
              </w:rPr>
              <w:t>chapas de MDF na cor branca lisa.</w:t>
            </w:r>
          </w:p>
          <w:p w:rsidR="006A49E2" w:rsidRDefault="006A49E2" w:rsidP="006A49E2">
            <w:pPr>
              <w:jc w:val="both"/>
              <w:rPr>
                <w:rFonts w:ascii="Calibri" w:hAnsi="Calibri" w:cs="Verdana"/>
                <w:szCs w:val="24"/>
              </w:rPr>
            </w:pPr>
            <w:r>
              <w:rPr>
                <w:rFonts w:ascii="Calibri" w:hAnsi="Calibri" w:cs="Verdana"/>
                <w:b/>
                <w:bCs/>
                <w:szCs w:val="24"/>
              </w:rPr>
              <w:t>PAINEL ELÉTRICO:</w:t>
            </w:r>
          </w:p>
          <w:p w:rsidR="006A49E2" w:rsidRDefault="006A49E2" w:rsidP="006A49E2">
            <w:pPr>
              <w:jc w:val="both"/>
              <w:rPr>
                <w:rFonts w:ascii="Calibri" w:hAnsi="Calibri" w:cs="Verdana"/>
                <w:b/>
                <w:bCs/>
                <w:szCs w:val="24"/>
              </w:rPr>
            </w:pPr>
            <w:r>
              <w:rPr>
                <w:rFonts w:ascii="Calibri" w:hAnsi="Calibri" w:cs="Verdana"/>
                <w:szCs w:val="24"/>
              </w:rPr>
              <w:t>Na lateral esquerda deverá ser instalado um painel de comando, com os interruptores e tomadas 12 v.</w:t>
            </w:r>
          </w:p>
          <w:p w:rsidR="006A49E2" w:rsidRDefault="006A49E2" w:rsidP="006A49E2">
            <w:pPr>
              <w:jc w:val="both"/>
              <w:rPr>
                <w:rFonts w:ascii="Calibri" w:hAnsi="Calibri" w:cs="Verdana"/>
                <w:szCs w:val="24"/>
              </w:rPr>
            </w:pPr>
            <w:r>
              <w:rPr>
                <w:rFonts w:ascii="Calibri" w:hAnsi="Calibri" w:cs="Verdana"/>
                <w:b/>
                <w:bCs/>
                <w:szCs w:val="24"/>
              </w:rPr>
              <w:t>SUPORTE PARA CILINDRO DE OXIGENIO:</w:t>
            </w:r>
          </w:p>
          <w:p w:rsidR="006A49E2" w:rsidRDefault="006A49E2" w:rsidP="006A49E2">
            <w:pPr>
              <w:jc w:val="both"/>
              <w:rPr>
                <w:rFonts w:ascii="Calibri" w:hAnsi="Calibri" w:cs="Verdana"/>
                <w:b/>
                <w:bCs/>
                <w:szCs w:val="24"/>
              </w:rPr>
            </w:pPr>
            <w:r>
              <w:rPr>
                <w:rFonts w:ascii="Calibri" w:hAnsi="Calibri" w:cs="Verdana"/>
                <w:szCs w:val="24"/>
              </w:rPr>
              <w:t>Suporte para cilindro de oxigênio de 3,5 M3, com cintas tipo catracas firmemente presos a carroceria do veiculo. Vedada a fixação através de rebites.</w:t>
            </w:r>
          </w:p>
          <w:p w:rsidR="006A49E2" w:rsidRDefault="006A49E2" w:rsidP="006A49E2">
            <w:pPr>
              <w:jc w:val="both"/>
              <w:rPr>
                <w:rFonts w:ascii="Calibri" w:hAnsi="Calibri" w:cs="Verdana"/>
                <w:szCs w:val="24"/>
              </w:rPr>
            </w:pPr>
            <w:r>
              <w:rPr>
                <w:rFonts w:ascii="Calibri" w:hAnsi="Calibri" w:cs="Verdana"/>
                <w:b/>
                <w:bCs/>
                <w:szCs w:val="24"/>
              </w:rPr>
              <w:t>CILINDRO DE OXIGENIO 3,5m³ (20 LTS):</w:t>
            </w:r>
          </w:p>
          <w:p w:rsidR="006A49E2" w:rsidRDefault="006A49E2" w:rsidP="006A49E2">
            <w:pPr>
              <w:jc w:val="both"/>
              <w:rPr>
                <w:rFonts w:ascii="Calibri" w:hAnsi="Calibri" w:cs="Verdana"/>
                <w:b/>
                <w:bCs/>
                <w:szCs w:val="24"/>
              </w:rPr>
            </w:pPr>
            <w:r>
              <w:rPr>
                <w:rFonts w:ascii="Calibri" w:hAnsi="Calibri" w:cs="Verdana"/>
                <w:szCs w:val="24"/>
              </w:rPr>
              <w:t>Cilindro de 3m³ para oxigênio, fixado em suporte especifico para o mesmo.</w:t>
            </w:r>
          </w:p>
          <w:p w:rsidR="006A49E2" w:rsidRDefault="006A49E2" w:rsidP="006A49E2">
            <w:pPr>
              <w:jc w:val="both"/>
              <w:rPr>
                <w:rFonts w:ascii="Calibri" w:hAnsi="Calibri" w:cs="Verdana"/>
                <w:szCs w:val="24"/>
              </w:rPr>
            </w:pPr>
            <w:r>
              <w:rPr>
                <w:rFonts w:ascii="Calibri" w:hAnsi="Calibri" w:cs="Verdana"/>
                <w:b/>
                <w:bCs/>
                <w:szCs w:val="24"/>
              </w:rPr>
              <w:t>EQUIPAMENTOS DE OXIGENAÇÃO:</w:t>
            </w:r>
          </w:p>
          <w:p w:rsidR="006A49E2" w:rsidRDefault="006A49E2" w:rsidP="006A49E2">
            <w:pPr>
              <w:jc w:val="both"/>
              <w:rPr>
                <w:rFonts w:ascii="Calibri" w:hAnsi="Calibri" w:cs="Verdana"/>
                <w:b/>
                <w:bCs/>
                <w:szCs w:val="24"/>
              </w:rPr>
            </w:pPr>
            <w:r>
              <w:rPr>
                <w:rFonts w:ascii="Calibri" w:hAnsi="Calibri" w:cs="Verdana"/>
                <w:szCs w:val="24"/>
              </w:rPr>
              <w:t>Kit de oxigenação composto de manômetro ligado ao cilindro de oxigênio para régua de oxigenação instalada na lateral esquerda, com fluxometro, frasco aspirador e umidificador com mascara facial em silicone, régua tripla com 03 pontos.</w:t>
            </w:r>
          </w:p>
          <w:p w:rsidR="006A49E2" w:rsidRDefault="006A49E2" w:rsidP="006A49E2">
            <w:pPr>
              <w:jc w:val="both"/>
              <w:rPr>
                <w:rFonts w:ascii="Calibri" w:hAnsi="Calibri" w:cs="Verdana"/>
                <w:szCs w:val="24"/>
              </w:rPr>
            </w:pPr>
            <w:r>
              <w:rPr>
                <w:rFonts w:ascii="Calibri" w:hAnsi="Calibri" w:cs="Verdana"/>
                <w:b/>
                <w:bCs/>
                <w:szCs w:val="24"/>
              </w:rPr>
              <w:t>CORRIMÃO E SUPORTE DE SORO E SANGUE:</w:t>
            </w:r>
          </w:p>
          <w:p w:rsidR="006A49E2" w:rsidRDefault="006A49E2" w:rsidP="006A49E2">
            <w:pPr>
              <w:jc w:val="both"/>
              <w:rPr>
                <w:rFonts w:ascii="Calibri" w:hAnsi="Calibri" w:cs="Verdana"/>
                <w:b/>
                <w:bCs/>
                <w:szCs w:val="24"/>
              </w:rPr>
            </w:pPr>
            <w:r>
              <w:rPr>
                <w:rFonts w:ascii="Calibri" w:hAnsi="Calibri" w:cs="Verdana"/>
                <w:szCs w:val="24"/>
              </w:rPr>
              <w:t>Instalação de corrimão em alumínio polido e punhos de plástico injetado e ponteiras de fechamento arredondadas de alta resistência, instalado na parte central do teto do veiculo. Suporte de soro e sangue instalado no corrimão.</w:t>
            </w:r>
          </w:p>
          <w:p w:rsidR="006A49E2" w:rsidRDefault="006A49E2" w:rsidP="006A49E2">
            <w:pPr>
              <w:jc w:val="both"/>
              <w:rPr>
                <w:rFonts w:ascii="Calibri" w:hAnsi="Calibri" w:cs="Verdana"/>
                <w:szCs w:val="24"/>
              </w:rPr>
            </w:pPr>
            <w:r>
              <w:rPr>
                <w:rFonts w:ascii="Calibri" w:hAnsi="Calibri" w:cs="Verdana"/>
                <w:b/>
                <w:bCs/>
                <w:szCs w:val="24"/>
              </w:rPr>
              <w:t>PRANCHA DE IMOBILIZACAO:</w:t>
            </w:r>
          </w:p>
          <w:p w:rsidR="006A49E2" w:rsidRDefault="006A49E2" w:rsidP="006A49E2">
            <w:pPr>
              <w:jc w:val="both"/>
              <w:rPr>
                <w:rFonts w:ascii="Calibri" w:hAnsi="Calibri" w:cs="Verdana"/>
                <w:b/>
                <w:bCs/>
                <w:szCs w:val="24"/>
              </w:rPr>
            </w:pPr>
            <w:r>
              <w:rPr>
                <w:rFonts w:ascii="Calibri" w:hAnsi="Calibri" w:cs="Verdana"/>
                <w:szCs w:val="24"/>
              </w:rPr>
              <w:t>Fornecimento de prancha de imobilização para adulto. Confeccionada em polietileno com imobilizador de cabeça adulto.</w:t>
            </w:r>
          </w:p>
          <w:p w:rsidR="006A49E2" w:rsidRDefault="006A49E2" w:rsidP="006A49E2">
            <w:pPr>
              <w:jc w:val="both"/>
              <w:rPr>
                <w:rFonts w:ascii="Calibri" w:hAnsi="Calibri" w:cs="Verdana"/>
                <w:szCs w:val="24"/>
              </w:rPr>
            </w:pPr>
            <w:r>
              <w:rPr>
                <w:rFonts w:ascii="Calibri" w:hAnsi="Calibri" w:cs="Verdana"/>
                <w:b/>
                <w:bCs/>
                <w:szCs w:val="24"/>
              </w:rPr>
              <w:lastRenderedPageBreak/>
              <w:t>MACA COM PÉS RETRÁTEIS:</w:t>
            </w:r>
          </w:p>
          <w:p w:rsidR="006A49E2" w:rsidRDefault="006A49E2" w:rsidP="006A49E2">
            <w:pPr>
              <w:jc w:val="both"/>
              <w:rPr>
                <w:rFonts w:ascii="Calibri" w:hAnsi="Calibri" w:cs="Verdana"/>
                <w:szCs w:val="24"/>
              </w:rPr>
            </w:pPr>
            <w:r>
              <w:rPr>
                <w:rFonts w:ascii="Calibri" w:hAnsi="Calibri" w:cs="Verdana"/>
                <w:szCs w:val="24"/>
              </w:rPr>
              <w:t>Maca retrátil, estrutura em duralumínio com uniões de encaixe e componentes em polímeros, cabeceira ajustável em seis posições, alças laterais ajustáveis com fechamento automático, colchonete revestido em material impermeável, auto-extinguivel, costurado eletronicamente cintos de segurança de 04 pontos com engates automotivos, sistema de segurança automático que evita quedas acidentais, sistema de ancoragem completo para instalação em</w:t>
            </w:r>
          </w:p>
          <w:p w:rsidR="006A49E2" w:rsidRDefault="006A49E2" w:rsidP="006A49E2">
            <w:pPr>
              <w:jc w:val="both"/>
              <w:rPr>
                <w:rFonts w:ascii="Calibri" w:hAnsi="Calibri" w:cs="Verdana"/>
                <w:b/>
                <w:bCs/>
                <w:szCs w:val="24"/>
              </w:rPr>
            </w:pPr>
            <w:r>
              <w:rPr>
                <w:rFonts w:ascii="Calibri" w:hAnsi="Calibri" w:cs="Verdana"/>
                <w:szCs w:val="24"/>
              </w:rPr>
              <w:t>ambulâncias, garantia de 01 ano.</w:t>
            </w:r>
          </w:p>
          <w:p w:rsidR="006A49E2" w:rsidRDefault="006A49E2" w:rsidP="006A49E2">
            <w:pPr>
              <w:jc w:val="both"/>
              <w:rPr>
                <w:rFonts w:ascii="Calibri" w:hAnsi="Calibri" w:cs="Verdana"/>
                <w:szCs w:val="24"/>
              </w:rPr>
            </w:pPr>
            <w:r>
              <w:rPr>
                <w:rFonts w:ascii="Calibri" w:hAnsi="Calibri" w:cs="Verdana"/>
                <w:b/>
                <w:bCs/>
                <w:szCs w:val="24"/>
              </w:rPr>
              <w:t>FAROIS DE EMBARQUE:</w:t>
            </w:r>
          </w:p>
          <w:p w:rsidR="006A49E2" w:rsidRDefault="006A49E2" w:rsidP="006A49E2">
            <w:pPr>
              <w:jc w:val="both"/>
              <w:rPr>
                <w:rFonts w:ascii="Calibri" w:hAnsi="Calibri" w:cs="Verdana"/>
                <w:b/>
                <w:bCs/>
                <w:szCs w:val="24"/>
              </w:rPr>
            </w:pPr>
            <w:r>
              <w:rPr>
                <w:rFonts w:ascii="Calibri" w:hAnsi="Calibri" w:cs="Verdana"/>
                <w:szCs w:val="24"/>
              </w:rPr>
              <w:t>Instalação de farolete direcionável de embarque sob as portas traseiras, em leds.</w:t>
            </w:r>
          </w:p>
          <w:p w:rsidR="006A49E2" w:rsidRDefault="006A49E2" w:rsidP="006A49E2">
            <w:pPr>
              <w:jc w:val="both"/>
              <w:rPr>
                <w:rFonts w:ascii="Calibri" w:hAnsi="Calibri" w:cs="Verdana"/>
                <w:szCs w:val="24"/>
              </w:rPr>
            </w:pPr>
            <w:r>
              <w:rPr>
                <w:rFonts w:ascii="Calibri" w:hAnsi="Calibri" w:cs="Verdana"/>
                <w:b/>
                <w:bCs/>
                <w:szCs w:val="24"/>
              </w:rPr>
              <w:t>SINALIZADOR ACUSTICO LUMINOSO:</w:t>
            </w:r>
          </w:p>
          <w:p w:rsidR="006A49E2" w:rsidRDefault="006A49E2" w:rsidP="006A49E2">
            <w:pPr>
              <w:jc w:val="both"/>
              <w:rPr>
                <w:rFonts w:ascii="Calibri" w:hAnsi="Calibri" w:cs="Verdana"/>
                <w:b/>
                <w:bCs/>
                <w:szCs w:val="24"/>
              </w:rPr>
            </w:pPr>
            <w:r>
              <w:rPr>
                <w:rFonts w:ascii="Calibri" w:hAnsi="Calibri" w:cs="Verdana"/>
                <w:szCs w:val="24"/>
              </w:rPr>
              <w:t xml:space="preserve">Sinalizador visual constituído por barra sinalizadora em formato de “ASA, ARCO” ou similar, em modulo único e com lente injetada em policarbonato inteiriça, comprimento mínimo de 1.000 mm e máximo de 1.100 mm, largura mínima de 250 mm e máxima de 500 mm, altura mínima de 70 mm e máxima de 150 mm. Barra dotada de base em alumínio construída em ABS (reforçada com perfil de alumínio extrudado) ou perfil de alumínio extrudado na cor preta. A ser fixada no teto de viatura policial. Cúpula injetada em policarbonato na cor vermelho rubi, resistente a impactos, descoloração e com tratamento UV. Sistema luminoso composto por módulos de Led’s próprios para iluminação, com potência </w:t>
            </w:r>
            <w:r>
              <w:rPr>
                <w:rFonts w:ascii="Calibri" w:hAnsi="Calibri" w:cs="Verdana"/>
                <w:szCs w:val="24"/>
              </w:rPr>
              <w:lastRenderedPageBreak/>
              <w:t>não inferior 2W cada Led, na cor rubi. Dotado de lente colimadora difusora em plástico de engenharia com resistência automotiva e alta visibilidade. Conjunto composto por módulos distribuídos equitativamente por toda a extensão da barra, de forma a permitir visualização em ângulo de 360 graus, sem pontos cegos de luminosidade, desde que o designe do veículo permita. Cada led deverá obedecer à seguinte especificação cor predominante: vermelho, com comprimento de onda de 620 a 630 nm; Sistema luminoso composto por módulos com no mínimo 4 (quatro) led’s próprios para iluminação, com potência não inferior de 2 watt cada led, nas “Cores Rubil”, dotado de lente colimadora difusora em plástico de engenharia ou policarbonato óptico com resistência automotiva e alta visibilidade, com no mínimo de 16 (dezesseis) módulos distribuídos equitativamente por toda extensão da barra. Categoria: AlInGap; Intensidade luminosa: não inferior a 40 lm (lumens); Ângulo de emissão de luz: não inferior a 120º;B)</w:t>
            </w:r>
            <w:r>
              <w:rPr>
                <w:rFonts w:ascii="Calibri" w:hAnsi="Calibri" w:cs="Verdana"/>
                <w:b/>
                <w:bCs/>
                <w:szCs w:val="24"/>
              </w:rPr>
              <w:t>.</w:t>
            </w:r>
          </w:p>
          <w:p w:rsidR="006A49E2" w:rsidRDefault="006A49E2" w:rsidP="006A49E2">
            <w:pPr>
              <w:jc w:val="both"/>
              <w:rPr>
                <w:rFonts w:ascii="Calibri" w:hAnsi="Calibri" w:cs="Verdana"/>
                <w:szCs w:val="24"/>
              </w:rPr>
            </w:pPr>
            <w:r>
              <w:rPr>
                <w:rFonts w:ascii="Calibri" w:hAnsi="Calibri" w:cs="Verdana"/>
                <w:b/>
                <w:bCs/>
                <w:szCs w:val="24"/>
              </w:rPr>
              <w:t>SINALIZADOR ACÚSTICO:</w:t>
            </w:r>
          </w:p>
          <w:p w:rsidR="006A49E2" w:rsidRDefault="006A49E2" w:rsidP="006A49E2">
            <w:pPr>
              <w:jc w:val="both"/>
              <w:rPr>
                <w:rFonts w:ascii="Calibri" w:hAnsi="Calibri" w:cs="Verdana"/>
                <w:szCs w:val="24"/>
              </w:rPr>
            </w:pPr>
            <w:r>
              <w:rPr>
                <w:rFonts w:ascii="Calibri" w:hAnsi="Calibri" w:cs="Verdana"/>
                <w:szCs w:val="24"/>
              </w:rPr>
              <w:t xml:space="preserve">Sinalizador acústico com amplificador de potência mínima de 100 W @13,8 Vcc, mínimo de seis tons distintos, sistema de megafone com ajuste digital de ganho, entrada para rádio transceptor e pressão sonora de no mínimo 119,0 dB @13,8 Vcc. O driver deve ser específico para utilização em viaturas e deverá ser instalado no cofre </w:t>
            </w:r>
            <w:r>
              <w:rPr>
                <w:rFonts w:ascii="Calibri" w:hAnsi="Calibri" w:cs="Verdana"/>
                <w:szCs w:val="24"/>
              </w:rPr>
              <w:lastRenderedPageBreak/>
              <w:t>do motor. Módulo de controle O sistema deverá ser digital microcontrolado e possuir gerenciamento de carga automático, gerenciando a carga da bateria quando o veículo não estiver ligado, desligando automaticamente o sistema de sinalização audiovisual se necessário, evitando assim a descarga total da bateria e possíveis falhas no acionamento do motor do veículo. Além disso, o conjunto deverá possuir consumo em modo de espera (stand by) inferior a 1 mA, a fim de evitar a descarga precoce da bateria e possíveis falhas na mesma. Os comandos de toda a sinalização visual e acústica deverão estar localizados em painel único, na cabine do motorista, permitindo sua operação por ambos os ocupantes da cabine, e o funcionamento independente do sistema visual e acústico, e será dotado de: Controle para quatro tipos de sinalização (patrulha, emergência, ponto de</w:t>
            </w:r>
          </w:p>
          <w:p w:rsidR="006A49E2" w:rsidRDefault="006A49E2" w:rsidP="006A49E2">
            <w:pPr>
              <w:jc w:val="both"/>
              <w:rPr>
                <w:rFonts w:ascii="Calibri" w:hAnsi="Calibri" w:cs="Verdana"/>
                <w:b/>
                <w:bCs/>
                <w:szCs w:val="24"/>
              </w:rPr>
            </w:pPr>
            <w:r>
              <w:rPr>
                <w:rFonts w:ascii="Calibri" w:hAnsi="Calibri" w:cs="Verdana"/>
                <w:szCs w:val="24"/>
              </w:rPr>
              <w:t xml:space="preserve">estacionamento e emergência com sirene; Controle para três tipos de sinalização para deslocamento de trânsito (esquerda, direita e centro); </w:t>
            </w:r>
            <w:r>
              <w:rPr>
                <w:rFonts w:ascii="Calibri" w:hAnsi="Calibri" w:cs="Verdana"/>
                <w:szCs w:val="24"/>
              </w:rPr>
              <w:t xml:space="preserve"> Acionamento seqüencial dos sons de sirene; função desligamento automático da sirene e alteração de desenho do sinalizado na abertura da porta do motorista, Possibilidade de desligamento de todas as funções de sinalização visual e acústica através de uma única, quatro saidas auxiliares, sendo três controlada no painel e uma acionada automática na função áudio, </w:t>
            </w:r>
            <w:r>
              <w:rPr>
                <w:rFonts w:ascii="Calibri" w:hAnsi="Calibri" w:cs="Verdana"/>
                <w:szCs w:val="24"/>
              </w:rPr>
              <w:lastRenderedPageBreak/>
              <w:t>três entrada auxiliares para serem utilizada de acordo com a necessidade do cliente.</w:t>
            </w:r>
          </w:p>
          <w:p w:rsidR="006A49E2" w:rsidRDefault="006A49E2" w:rsidP="006A49E2">
            <w:pPr>
              <w:jc w:val="both"/>
              <w:rPr>
                <w:rFonts w:ascii="Calibri" w:hAnsi="Calibri" w:cs="Verdana"/>
                <w:szCs w:val="24"/>
              </w:rPr>
            </w:pPr>
            <w:r>
              <w:rPr>
                <w:rFonts w:ascii="Calibri" w:hAnsi="Calibri" w:cs="Verdana"/>
                <w:b/>
                <w:bCs/>
                <w:szCs w:val="24"/>
              </w:rPr>
              <w:t>ILUMINAÇÃO EXTERNA:</w:t>
            </w:r>
          </w:p>
          <w:p w:rsidR="006A49E2" w:rsidRDefault="006A49E2" w:rsidP="006A49E2">
            <w:pPr>
              <w:jc w:val="both"/>
              <w:rPr>
                <w:rFonts w:ascii="Calibri" w:hAnsi="Calibri" w:cs="Verdana"/>
                <w:b/>
                <w:bCs/>
                <w:szCs w:val="24"/>
              </w:rPr>
            </w:pPr>
            <w:r>
              <w:rPr>
                <w:rFonts w:ascii="Calibri" w:hAnsi="Calibri" w:cs="Verdana"/>
                <w:szCs w:val="24"/>
              </w:rPr>
              <w:t>Deverá ser instalado conjunto de sequenciais externas (08 luminárias de 108 leds de alta eficiência sendo 03 em cada lateral e duas na traseira do veículo. Sendo laterais, deverá conter 01 luminária centralizada na cor cristal e duas luminárias nas extremidades na cor rubi. Na traseira deverá conter 02 luminárias na cor rubi na extremidade superior de cada porta;</w:t>
            </w:r>
          </w:p>
          <w:p w:rsidR="006A49E2" w:rsidRDefault="006A49E2" w:rsidP="006A49E2">
            <w:pPr>
              <w:jc w:val="both"/>
              <w:rPr>
                <w:rFonts w:ascii="Calibri" w:hAnsi="Calibri" w:cs="Verdana"/>
                <w:szCs w:val="24"/>
              </w:rPr>
            </w:pPr>
            <w:r>
              <w:rPr>
                <w:rFonts w:ascii="Calibri" w:hAnsi="Calibri" w:cs="Verdana"/>
                <w:b/>
                <w:bCs/>
                <w:szCs w:val="24"/>
              </w:rPr>
              <w:t>ILUMINAÇÃO ESTROBOSCÓPICA:</w:t>
            </w:r>
          </w:p>
          <w:p w:rsidR="006A49E2" w:rsidRDefault="006A49E2" w:rsidP="006A49E2">
            <w:pPr>
              <w:jc w:val="both"/>
              <w:rPr>
                <w:rFonts w:ascii="Calibri" w:hAnsi="Calibri" w:cs="Verdana"/>
                <w:b/>
                <w:bCs/>
                <w:szCs w:val="24"/>
              </w:rPr>
            </w:pPr>
            <w:r>
              <w:rPr>
                <w:rFonts w:ascii="Calibri" w:hAnsi="Calibri" w:cs="Verdana"/>
                <w:szCs w:val="24"/>
              </w:rPr>
              <w:t>Deverá ser instalado um conjunto de lâmpadas estroboscópicas de no mínimo 4 leds de alta luminosidade cada, nos faróis dianteiros e lanternas traseiras;</w:t>
            </w:r>
          </w:p>
          <w:p w:rsidR="006A49E2" w:rsidRDefault="006A49E2" w:rsidP="006A49E2">
            <w:pPr>
              <w:jc w:val="both"/>
              <w:rPr>
                <w:rFonts w:ascii="Calibri" w:hAnsi="Calibri" w:cs="Verdana"/>
                <w:szCs w:val="24"/>
              </w:rPr>
            </w:pPr>
            <w:r>
              <w:rPr>
                <w:rFonts w:ascii="Calibri" w:hAnsi="Calibri" w:cs="Verdana"/>
                <w:b/>
                <w:bCs/>
                <w:szCs w:val="24"/>
              </w:rPr>
              <w:t>GRAFISMO EXTERNO:</w:t>
            </w:r>
          </w:p>
          <w:p w:rsidR="006A49E2" w:rsidRDefault="006A49E2" w:rsidP="006A49E2">
            <w:pPr>
              <w:jc w:val="both"/>
              <w:rPr>
                <w:rFonts w:ascii="Calibri" w:hAnsi="Calibri" w:cs="Verdana"/>
                <w:b/>
                <w:bCs/>
                <w:szCs w:val="24"/>
              </w:rPr>
            </w:pPr>
            <w:r>
              <w:rPr>
                <w:rFonts w:ascii="Calibri" w:hAnsi="Calibri" w:cs="Verdana"/>
                <w:szCs w:val="24"/>
              </w:rPr>
              <w:t>A adesivação externa será conforme padrão fornecido pela Prefeitura Municipal de Santo Antônio das Missões/RS.</w:t>
            </w:r>
          </w:p>
          <w:p w:rsidR="006A49E2" w:rsidRDefault="006A49E2" w:rsidP="006A49E2">
            <w:pPr>
              <w:jc w:val="both"/>
              <w:rPr>
                <w:rFonts w:ascii="Calibri" w:hAnsi="Calibri" w:cs="Verdana"/>
                <w:szCs w:val="24"/>
              </w:rPr>
            </w:pPr>
            <w:r>
              <w:rPr>
                <w:rFonts w:ascii="Calibri" w:hAnsi="Calibri" w:cs="Verdana"/>
                <w:b/>
                <w:bCs/>
                <w:szCs w:val="24"/>
              </w:rPr>
              <w:t>GARANTIA E ASSISTÊNCIA TÉCNICA:</w:t>
            </w:r>
          </w:p>
          <w:p w:rsidR="006A49E2" w:rsidRDefault="006A49E2" w:rsidP="006A49E2">
            <w:pPr>
              <w:jc w:val="both"/>
            </w:pPr>
            <w:r>
              <w:rPr>
                <w:rFonts w:ascii="Calibri" w:hAnsi="Calibri" w:cs="Verdana"/>
                <w:szCs w:val="24"/>
              </w:rPr>
              <w:t>Garantia mínima de 12 (doze) meses, com assistência técnica em qualquer concessionária autorizada da marca ofertada.</w:t>
            </w:r>
          </w:p>
          <w:p w:rsidR="00231704" w:rsidRDefault="00231704" w:rsidP="00F93910">
            <w:pPr>
              <w:spacing w:line="276" w:lineRule="auto"/>
              <w:jc w:val="both"/>
              <w:rPr>
                <w:rFonts w:ascii="Arial" w:hAnsi="Arial" w:cs="Arial"/>
                <w:sz w:val="22"/>
                <w:szCs w:val="22"/>
                <w:lang w:eastAsia="en-US"/>
              </w:rPr>
            </w:pPr>
          </w:p>
        </w:tc>
        <w:tc>
          <w:tcPr>
            <w:tcW w:w="1350" w:type="dxa"/>
            <w:tcBorders>
              <w:top w:val="single" w:sz="4" w:space="0" w:color="auto"/>
              <w:left w:val="single" w:sz="4" w:space="0" w:color="auto"/>
              <w:bottom w:val="single" w:sz="4" w:space="0" w:color="auto"/>
              <w:right w:val="single" w:sz="4" w:space="0" w:color="auto"/>
            </w:tcBorders>
          </w:tcPr>
          <w:p w:rsidR="00231704" w:rsidRDefault="00231704" w:rsidP="00F93910">
            <w:pPr>
              <w:spacing w:line="276" w:lineRule="auto"/>
              <w:rPr>
                <w:rFonts w:ascii="Arial" w:hAnsi="Arial" w:cs="Arial"/>
                <w:sz w:val="22"/>
                <w:szCs w:val="22"/>
                <w:lang w:eastAsia="en-US"/>
              </w:rPr>
            </w:pPr>
          </w:p>
        </w:tc>
        <w:tc>
          <w:tcPr>
            <w:tcW w:w="1260" w:type="dxa"/>
            <w:tcBorders>
              <w:top w:val="single" w:sz="4" w:space="0" w:color="auto"/>
              <w:left w:val="single" w:sz="4" w:space="0" w:color="auto"/>
              <w:bottom w:val="single" w:sz="4" w:space="0" w:color="auto"/>
              <w:right w:val="single" w:sz="4" w:space="0" w:color="auto"/>
            </w:tcBorders>
          </w:tcPr>
          <w:p w:rsidR="00231704" w:rsidRDefault="00231704" w:rsidP="00F93910">
            <w:pPr>
              <w:spacing w:line="276" w:lineRule="auto"/>
              <w:rPr>
                <w:rFonts w:ascii="Arial" w:hAnsi="Arial" w:cs="Arial"/>
                <w:sz w:val="22"/>
                <w:szCs w:val="22"/>
                <w:lang w:eastAsia="en-US"/>
              </w:rPr>
            </w:pPr>
          </w:p>
        </w:tc>
      </w:tr>
      <w:tr w:rsidR="00231704" w:rsidTr="00B52BDD">
        <w:tc>
          <w:tcPr>
            <w:tcW w:w="779" w:type="dxa"/>
            <w:tcBorders>
              <w:top w:val="single" w:sz="4" w:space="0" w:color="auto"/>
              <w:left w:val="single" w:sz="4" w:space="0" w:color="auto"/>
              <w:bottom w:val="single" w:sz="4" w:space="0" w:color="auto"/>
              <w:right w:val="single" w:sz="4" w:space="0" w:color="auto"/>
            </w:tcBorders>
          </w:tcPr>
          <w:p w:rsidR="00231704" w:rsidRDefault="00231704" w:rsidP="00F93910">
            <w:pPr>
              <w:spacing w:line="276" w:lineRule="auto"/>
              <w:jc w:val="center"/>
              <w:rPr>
                <w:rFonts w:ascii="Arial" w:hAnsi="Arial" w:cs="Arial"/>
                <w:b/>
                <w:sz w:val="22"/>
                <w:szCs w:val="22"/>
                <w:lang w:eastAsia="en-US"/>
              </w:rPr>
            </w:pPr>
          </w:p>
        </w:tc>
        <w:tc>
          <w:tcPr>
            <w:tcW w:w="1172" w:type="dxa"/>
            <w:tcBorders>
              <w:top w:val="single" w:sz="4" w:space="0" w:color="auto"/>
              <w:left w:val="single" w:sz="4" w:space="0" w:color="auto"/>
              <w:bottom w:val="single" w:sz="4" w:space="0" w:color="auto"/>
              <w:right w:val="single" w:sz="4" w:space="0" w:color="auto"/>
            </w:tcBorders>
          </w:tcPr>
          <w:p w:rsidR="00231704" w:rsidRDefault="00231704" w:rsidP="00F93910">
            <w:pPr>
              <w:spacing w:line="276" w:lineRule="auto"/>
              <w:jc w:val="center"/>
              <w:rPr>
                <w:rFonts w:ascii="Arial" w:hAnsi="Arial" w:cs="Arial"/>
                <w:b/>
                <w:sz w:val="22"/>
                <w:szCs w:val="22"/>
                <w:lang w:eastAsia="en-US"/>
              </w:rPr>
            </w:pPr>
          </w:p>
        </w:tc>
        <w:tc>
          <w:tcPr>
            <w:tcW w:w="4111" w:type="dxa"/>
            <w:tcBorders>
              <w:top w:val="single" w:sz="4" w:space="0" w:color="auto"/>
              <w:left w:val="single" w:sz="4" w:space="0" w:color="auto"/>
              <w:bottom w:val="single" w:sz="4" w:space="0" w:color="auto"/>
              <w:right w:val="single" w:sz="4" w:space="0" w:color="auto"/>
            </w:tcBorders>
            <w:hideMark/>
          </w:tcPr>
          <w:p w:rsidR="00231704" w:rsidRDefault="00231704" w:rsidP="00F93910">
            <w:pPr>
              <w:spacing w:line="276" w:lineRule="auto"/>
              <w:jc w:val="center"/>
              <w:rPr>
                <w:rFonts w:ascii="Arial" w:hAnsi="Arial" w:cs="Arial"/>
                <w:b/>
                <w:sz w:val="22"/>
                <w:szCs w:val="22"/>
                <w:lang w:eastAsia="en-US"/>
              </w:rPr>
            </w:pPr>
            <w:r>
              <w:rPr>
                <w:rFonts w:ascii="Arial" w:hAnsi="Arial" w:cs="Arial"/>
                <w:b/>
                <w:sz w:val="22"/>
                <w:szCs w:val="22"/>
                <w:lang w:eastAsia="en-US"/>
              </w:rPr>
              <w:t>TOTAL</w:t>
            </w:r>
          </w:p>
        </w:tc>
        <w:tc>
          <w:tcPr>
            <w:tcW w:w="1350" w:type="dxa"/>
            <w:tcBorders>
              <w:top w:val="single" w:sz="4" w:space="0" w:color="auto"/>
              <w:left w:val="single" w:sz="4" w:space="0" w:color="auto"/>
              <w:bottom w:val="single" w:sz="4" w:space="0" w:color="auto"/>
              <w:right w:val="single" w:sz="4" w:space="0" w:color="auto"/>
            </w:tcBorders>
          </w:tcPr>
          <w:p w:rsidR="00231704" w:rsidRDefault="00231704" w:rsidP="00F93910">
            <w:pPr>
              <w:spacing w:line="276" w:lineRule="auto"/>
              <w:jc w:val="center"/>
              <w:rPr>
                <w:rFonts w:ascii="Arial" w:hAnsi="Arial" w:cs="Arial"/>
                <w:b/>
                <w:sz w:val="22"/>
                <w:szCs w:val="22"/>
                <w:lang w:eastAsia="en-US"/>
              </w:rPr>
            </w:pPr>
          </w:p>
        </w:tc>
        <w:tc>
          <w:tcPr>
            <w:tcW w:w="1260" w:type="dxa"/>
            <w:tcBorders>
              <w:top w:val="single" w:sz="4" w:space="0" w:color="auto"/>
              <w:left w:val="single" w:sz="4" w:space="0" w:color="auto"/>
              <w:bottom w:val="single" w:sz="4" w:space="0" w:color="auto"/>
              <w:right w:val="single" w:sz="4" w:space="0" w:color="auto"/>
            </w:tcBorders>
          </w:tcPr>
          <w:p w:rsidR="00231704" w:rsidRDefault="00231704" w:rsidP="00F93910">
            <w:pPr>
              <w:spacing w:line="276" w:lineRule="auto"/>
              <w:jc w:val="center"/>
              <w:rPr>
                <w:rFonts w:ascii="Arial" w:hAnsi="Arial" w:cs="Arial"/>
                <w:b/>
                <w:sz w:val="22"/>
                <w:szCs w:val="22"/>
                <w:lang w:eastAsia="en-US"/>
              </w:rPr>
            </w:pPr>
          </w:p>
        </w:tc>
      </w:tr>
    </w:tbl>
    <w:p w:rsidR="00231704" w:rsidRDefault="00231704" w:rsidP="00231704">
      <w:pPr>
        <w:ind w:left="360"/>
        <w:jc w:val="both"/>
        <w:rPr>
          <w:rFonts w:ascii="Arial" w:hAnsi="Arial" w:cs="Arial"/>
          <w:b/>
          <w:bCs/>
          <w:szCs w:val="24"/>
        </w:rPr>
      </w:pPr>
    </w:p>
    <w:p w:rsidR="00231704" w:rsidRDefault="00231704" w:rsidP="00231704">
      <w:pPr>
        <w:jc w:val="center"/>
        <w:rPr>
          <w:rFonts w:ascii="Arial" w:hAnsi="Arial" w:cs="Arial"/>
          <w:b/>
          <w:bCs/>
          <w:sz w:val="22"/>
          <w:szCs w:val="22"/>
        </w:rPr>
      </w:pPr>
      <w:r>
        <w:rPr>
          <w:rFonts w:ascii="Arial" w:hAnsi="Arial" w:cs="Arial"/>
          <w:b/>
          <w:bCs/>
          <w:sz w:val="22"/>
          <w:szCs w:val="22"/>
        </w:rPr>
        <w:t>2. DA APRESENTAÇÃO DOS ENVELOPES:</w:t>
      </w:r>
    </w:p>
    <w:p w:rsidR="00231704" w:rsidRDefault="00231704" w:rsidP="00231704">
      <w:pPr>
        <w:jc w:val="both"/>
        <w:rPr>
          <w:rFonts w:ascii="Arial" w:hAnsi="Arial" w:cs="Arial"/>
          <w:b/>
          <w:bCs/>
          <w:sz w:val="22"/>
          <w:szCs w:val="22"/>
        </w:rPr>
      </w:pPr>
    </w:p>
    <w:p w:rsidR="00231704" w:rsidRDefault="00231704" w:rsidP="00231704">
      <w:pPr>
        <w:jc w:val="both"/>
        <w:rPr>
          <w:rFonts w:ascii="Arial" w:hAnsi="Arial" w:cs="Arial"/>
          <w:sz w:val="22"/>
          <w:szCs w:val="22"/>
        </w:rPr>
      </w:pPr>
      <w:r>
        <w:rPr>
          <w:rFonts w:ascii="Arial" w:hAnsi="Arial" w:cs="Arial"/>
          <w:sz w:val="22"/>
          <w:szCs w:val="22"/>
        </w:rPr>
        <w:t>2.1. Para participação no certame, o licitante, além de atender ao disposto no item 7. deste edital, deve apresentar a sua proposta de preço e documentos de habilitação em envelopes distintos, lacrados, não transparentes, sobrescritos com os dizeres abaixo indicados:</w:t>
      </w:r>
    </w:p>
    <w:p w:rsidR="00231704" w:rsidRDefault="00231704" w:rsidP="00231704">
      <w:pPr>
        <w:jc w:val="both"/>
        <w:rPr>
          <w:rFonts w:ascii="Arial" w:hAnsi="Arial" w:cs="Arial"/>
          <w:sz w:val="22"/>
          <w:szCs w:val="22"/>
        </w:rPr>
      </w:pPr>
    </w:p>
    <w:p w:rsidR="00231704" w:rsidRDefault="00231704" w:rsidP="00231704">
      <w:pPr>
        <w:jc w:val="both"/>
        <w:rPr>
          <w:rFonts w:ascii="Arial" w:hAnsi="Arial" w:cs="Arial"/>
          <w:b/>
          <w:bCs/>
          <w:sz w:val="22"/>
          <w:szCs w:val="22"/>
        </w:rPr>
      </w:pPr>
      <w:r>
        <w:rPr>
          <w:rFonts w:ascii="Arial" w:hAnsi="Arial" w:cs="Arial"/>
          <w:b/>
          <w:bCs/>
          <w:sz w:val="22"/>
          <w:szCs w:val="22"/>
        </w:rPr>
        <w:t>AO MUNICÍPIO DE SANTO ANTÔNIO DAS MISSÕES-RS</w:t>
      </w:r>
    </w:p>
    <w:p w:rsidR="00231704" w:rsidRDefault="006A49E2" w:rsidP="00231704">
      <w:pPr>
        <w:jc w:val="both"/>
        <w:rPr>
          <w:rFonts w:ascii="Arial" w:hAnsi="Arial" w:cs="Arial"/>
          <w:b/>
          <w:bCs/>
          <w:sz w:val="22"/>
          <w:szCs w:val="22"/>
        </w:rPr>
      </w:pPr>
      <w:r>
        <w:rPr>
          <w:rFonts w:ascii="Arial" w:hAnsi="Arial" w:cs="Arial"/>
          <w:b/>
          <w:bCs/>
          <w:sz w:val="22"/>
          <w:szCs w:val="22"/>
        </w:rPr>
        <w:lastRenderedPageBreak/>
        <w:t>PREGÃO PRESENCIAL Nº. 022/2018</w:t>
      </w:r>
    </w:p>
    <w:p w:rsidR="00231704" w:rsidRDefault="00231704" w:rsidP="00231704">
      <w:pPr>
        <w:pStyle w:val="Ttulo7"/>
        <w:rPr>
          <w:rFonts w:ascii="Arial" w:hAnsi="Arial" w:cs="Arial"/>
          <w:sz w:val="22"/>
          <w:szCs w:val="22"/>
        </w:rPr>
      </w:pPr>
      <w:r>
        <w:rPr>
          <w:rFonts w:ascii="Arial" w:hAnsi="Arial" w:cs="Arial"/>
          <w:sz w:val="22"/>
          <w:szCs w:val="22"/>
        </w:rPr>
        <w:t>ENVELOPE Nº. 01 - PROPOSTA DE PREÇOS</w:t>
      </w:r>
    </w:p>
    <w:p w:rsidR="00231704" w:rsidRDefault="00231704" w:rsidP="00231704">
      <w:pPr>
        <w:ind w:right="-426"/>
        <w:jc w:val="both"/>
        <w:rPr>
          <w:rFonts w:ascii="Arial" w:hAnsi="Arial" w:cs="Arial"/>
          <w:b/>
          <w:bCs/>
          <w:sz w:val="22"/>
          <w:szCs w:val="22"/>
        </w:rPr>
      </w:pPr>
      <w:r>
        <w:rPr>
          <w:rFonts w:ascii="Arial" w:hAnsi="Arial" w:cs="Arial"/>
          <w:b/>
          <w:bCs/>
          <w:sz w:val="22"/>
          <w:szCs w:val="22"/>
        </w:rPr>
        <w:t>PROPONENTE (NOME COMPLETO DA EMPRESA)</w:t>
      </w:r>
    </w:p>
    <w:p w:rsidR="00231704" w:rsidRDefault="00231704" w:rsidP="00231704">
      <w:pPr>
        <w:jc w:val="both"/>
        <w:rPr>
          <w:rFonts w:ascii="Arial" w:hAnsi="Arial" w:cs="Arial"/>
          <w:b/>
          <w:bCs/>
          <w:sz w:val="22"/>
          <w:szCs w:val="22"/>
        </w:rPr>
      </w:pPr>
    </w:p>
    <w:p w:rsidR="00231704" w:rsidRDefault="00231704" w:rsidP="00231704">
      <w:pPr>
        <w:jc w:val="both"/>
        <w:rPr>
          <w:rFonts w:ascii="Arial" w:hAnsi="Arial" w:cs="Arial"/>
          <w:b/>
          <w:bCs/>
          <w:sz w:val="22"/>
          <w:szCs w:val="22"/>
        </w:rPr>
      </w:pPr>
      <w:r>
        <w:rPr>
          <w:rFonts w:ascii="Arial" w:hAnsi="Arial" w:cs="Arial"/>
          <w:b/>
          <w:bCs/>
          <w:sz w:val="22"/>
          <w:szCs w:val="22"/>
        </w:rPr>
        <w:t>AO MUNICÍPIO DE SANTO ANTÔNIO DAS MISSÕES-RS</w:t>
      </w:r>
    </w:p>
    <w:p w:rsidR="00231704" w:rsidRDefault="00231704" w:rsidP="00231704">
      <w:pPr>
        <w:jc w:val="both"/>
        <w:rPr>
          <w:rFonts w:ascii="Arial" w:hAnsi="Arial" w:cs="Arial"/>
          <w:b/>
          <w:bCs/>
          <w:sz w:val="22"/>
          <w:szCs w:val="22"/>
        </w:rPr>
      </w:pPr>
      <w:r>
        <w:rPr>
          <w:rFonts w:ascii="Arial" w:hAnsi="Arial" w:cs="Arial"/>
          <w:b/>
          <w:bCs/>
          <w:sz w:val="22"/>
          <w:szCs w:val="22"/>
        </w:rPr>
        <w:t>PREGÃO PRESEN</w:t>
      </w:r>
      <w:r w:rsidR="006A49E2">
        <w:rPr>
          <w:rFonts w:ascii="Arial" w:hAnsi="Arial" w:cs="Arial"/>
          <w:b/>
          <w:bCs/>
          <w:sz w:val="22"/>
          <w:szCs w:val="22"/>
        </w:rPr>
        <w:t>CIAL Nº. 022/2018</w:t>
      </w:r>
    </w:p>
    <w:p w:rsidR="00231704" w:rsidRDefault="00231704" w:rsidP="00231704">
      <w:pPr>
        <w:jc w:val="both"/>
        <w:rPr>
          <w:rFonts w:ascii="Arial" w:hAnsi="Arial" w:cs="Arial"/>
          <w:b/>
          <w:bCs/>
          <w:sz w:val="22"/>
          <w:szCs w:val="22"/>
        </w:rPr>
      </w:pPr>
      <w:r>
        <w:rPr>
          <w:rFonts w:ascii="Arial" w:hAnsi="Arial" w:cs="Arial"/>
          <w:b/>
          <w:bCs/>
          <w:sz w:val="22"/>
          <w:szCs w:val="22"/>
        </w:rPr>
        <w:t>ENVELOPE Nº. 02 - DOCUMENTOS DE HABILITAÇÃO</w:t>
      </w:r>
    </w:p>
    <w:p w:rsidR="00231704" w:rsidRDefault="00231704" w:rsidP="00231704">
      <w:pPr>
        <w:jc w:val="both"/>
        <w:rPr>
          <w:rFonts w:ascii="Arial" w:hAnsi="Arial" w:cs="Arial"/>
          <w:b/>
          <w:bCs/>
          <w:sz w:val="22"/>
          <w:szCs w:val="22"/>
        </w:rPr>
      </w:pPr>
      <w:r>
        <w:rPr>
          <w:rFonts w:ascii="Arial" w:hAnsi="Arial" w:cs="Arial"/>
          <w:b/>
          <w:bCs/>
          <w:sz w:val="22"/>
          <w:szCs w:val="22"/>
        </w:rPr>
        <w:t>PROPONENTE (NOME COMPLETO DA EMPRESA)</w:t>
      </w:r>
    </w:p>
    <w:p w:rsidR="00231704" w:rsidRDefault="00231704" w:rsidP="00231704">
      <w:pPr>
        <w:jc w:val="both"/>
        <w:rPr>
          <w:rFonts w:ascii="Arial" w:hAnsi="Arial" w:cs="Arial"/>
          <w:b/>
          <w:bCs/>
          <w:sz w:val="22"/>
          <w:szCs w:val="22"/>
        </w:rPr>
      </w:pPr>
    </w:p>
    <w:p w:rsidR="00231704" w:rsidRDefault="00231704" w:rsidP="00231704">
      <w:pPr>
        <w:jc w:val="center"/>
        <w:rPr>
          <w:rFonts w:ascii="Arial" w:hAnsi="Arial" w:cs="Arial"/>
          <w:b/>
          <w:bCs/>
          <w:sz w:val="22"/>
          <w:szCs w:val="22"/>
        </w:rPr>
      </w:pPr>
      <w:r>
        <w:rPr>
          <w:rFonts w:ascii="Arial" w:hAnsi="Arial" w:cs="Arial"/>
          <w:b/>
          <w:bCs/>
          <w:sz w:val="22"/>
          <w:szCs w:val="22"/>
        </w:rPr>
        <w:t>3. DA REPRESENTAÇÃO E DO CREDENCIAMENTO:</w:t>
      </w:r>
    </w:p>
    <w:p w:rsidR="00231704" w:rsidRDefault="00231704" w:rsidP="00231704">
      <w:pPr>
        <w:jc w:val="both"/>
        <w:rPr>
          <w:rFonts w:ascii="Arial" w:hAnsi="Arial" w:cs="Arial"/>
          <w:b/>
          <w:bCs/>
          <w:sz w:val="22"/>
          <w:szCs w:val="22"/>
        </w:rPr>
      </w:pPr>
    </w:p>
    <w:p w:rsidR="00231704" w:rsidRDefault="00231704" w:rsidP="00231704">
      <w:pPr>
        <w:tabs>
          <w:tab w:val="left" w:pos="1134"/>
        </w:tabs>
        <w:spacing w:before="120"/>
        <w:ind w:right="-1"/>
        <w:jc w:val="both"/>
        <w:rPr>
          <w:rFonts w:ascii="Arial" w:hAnsi="Arial" w:cs="Arial"/>
          <w:sz w:val="22"/>
          <w:szCs w:val="22"/>
        </w:rPr>
      </w:pPr>
      <w:r>
        <w:rPr>
          <w:rFonts w:ascii="Arial" w:hAnsi="Arial" w:cs="Arial"/>
          <w:b/>
          <w:sz w:val="22"/>
          <w:szCs w:val="22"/>
        </w:rPr>
        <w:t>3.1.</w:t>
      </w:r>
      <w:r>
        <w:rPr>
          <w:rFonts w:ascii="Arial" w:hAnsi="Arial" w:cs="Arial"/>
          <w:sz w:val="22"/>
          <w:szCs w:val="22"/>
        </w:rPr>
        <w:t xml:space="preserve"> 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231704" w:rsidRDefault="00231704" w:rsidP="00231704">
      <w:pPr>
        <w:tabs>
          <w:tab w:val="left" w:pos="1134"/>
        </w:tabs>
        <w:spacing w:before="120"/>
        <w:ind w:right="-1"/>
        <w:jc w:val="both"/>
        <w:rPr>
          <w:rFonts w:ascii="Arial" w:hAnsi="Arial" w:cs="Arial"/>
          <w:sz w:val="22"/>
          <w:szCs w:val="22"/>
        </w:rPr>
      </w:pPr>
      <w:r>
        <w:rPr>
          <w:rFonts w:ascii="Arial" w:hAnsi="Arial" w:cs="Arial"/>
          <w:b/>
          <w:sz w:val="22"/>
          <w:szCs w:val="22"/>
        </w:rPr>
        <w:t xml:space="preserve">3.1.1. </w:t>
      </w:r>
      <w:r>
        <w:rPr>
          <w:rFonts w:ascii="Arial" w:hAnsi="Arial" w:cs="Arial"/>
          <w:sz w:val="22"/>
          <w:szCs w:val="22"/>
        </w:rPr>
        <w:t xml:space="preserve">A </w:t>
      </w:r>
      <w:r>
        <w:rPr>
          <w:rFonts w:ascii="Arial" w:hAnsi="Arial" w:cs="Arial"/>
          <w:sz w:val="22"/>
          <w:szCs w:val="22"/>
          <w:u w:val="single"/>
        </w:rPr>
        <w:t>identificação do representante legal</w:t>
      </w:r>
      <w:r>
        <w:rPr>
          <w:rFonts w:ascii="Arial" w:hAnsi="Arial" w:cs="Arial"/>
          <w:sz w:val="22"/>
          <w:szCs w:val="22"/>
        </w:rPr>
        <w:t xml:space="preserve"> será realizada, exclusivamente, através da apresentação de documento de identidade.</w:t>
      </w:r>
    </w:p>
    <w:p w:rsidR="00231704" w:rsidRDefault="00231704" w:rsidP="00231704">
      <w:pPr>
        <w:tabs>
          <w:tab w:val="left" w:pos="1134"/>
        </w:tabs>
        <w:spacing w:before="120"/>
        <w:ind w:right="-1"/>
        <w:jc w:val="both"/>
        <w:rPr>
          <w:rFonts w:ascii="Arial" w:hAnsi="Arial" w:cs="Arial"/>
          <w:sz w:val="22"/>
          <w:szCs w:val="22"/>
        </w:rPr>
      </w:pPr>
      <w:r>
        <w:rPr>
          <w:rFonts w:ascii="Arial" w:hAnsi="Arial" w:cs="Arial"/>
          <w:b/>
          <w:sz w:val="22"/>
          <w:szCs w:val="22"/>
        </w:rPr>
        <w:t>3.2.</w:t>
      </w:r>
      <w:r>
        <w:rPr>
          <w:rFonts w:ascii="Arial" w:hAnsi="Arial" w:cs="Arial"/>
          <w:sz w:val="22"/>
          <w:szCs w:val="22"/>
        </w:rPr>
        <w:t xml:space="preserve"> A documentação referente ao credenciamento de que trata o item 3.1 deverá ser </w:t>
      </w:r>
      <w:r>
        <w:rPr>
          <w:rFonts w:ascii="Arial" w:hAnsi="Arial" w:cs="Arial"/>
          <w:sz w:val="22"/>
          <w:szCs w:val="22"/>
          <w:u w:val="single"/>
        </w:rPr>
        <w:t>apresentada fora dos envelopes</w:t>
      </w:r>
      <w:r>
        <w:rPr>
          <w:rFonts w:ascii="Arial" w:hAnsi="Arial" w:cs="Arial"/>
          <w:sz w:val="22"/>
          <w:szCs w:val="22"/>
        </w:rPr>
        <w:t>.</w:t>
      </w:r>
    </w:p>
    <w:p w:rsidR="00231704" w:rsidRDefault="00231704" w:rsidP="00231704">
      <w:pPr>
        <w:tabs>
          <w:tab w:val="left" w:pos="1134"/>
        </w:tabs>
        <w:spacing w:before="120"/>
        <w:ind w:right="-1"/>
        <w:jc w:val="both"/>
        <w:rPr>
          <w:rFonts w:ascii="Arial" w:hAnsi="Arial" w:cs="Arial"/>
          <w:sz w:val="22"/>
          <w:szCs w:val="22"/>
        </w:rPr>
      </w:pPr>
    </w:p>
    <w:p w:rsidR="00231704" w:rsidRDefault="00231704" w:rsidP="00231704">
      <w:pPr>
        <w:tabs>
          <w:tab w:val="left" w:pos="1134"/>
        </w:tabs>
        <w:spacing w:before="120"/>
        <w:ind w:right="-1"/>
        <w:jc w:val="both"/>
        <w:rPr>
          <w:rFonts w:ascii="Arial" w:hAnsi="Arial" w:cs="Arial"/>
          <w:b/>
          <w:sz w:val="22"/>
          <w:szCs w:val="22"/>
        </w:rPr>
      </w:pPr>
      <w:r>
        <w:rPr>
          <w:rFonts w:ascii="Arial" w:hAnsi="Arial" w:cs="Arial"/>
          <w:b/>
          <w:sz w:val="22"/>
          <w:szCs w:val="22"/>
        </w:rPr>
        <w:t>3.3. O credenciamento será efetuado da seguinte forma:</w:t>
      </w:r>
    </w:p>
    <w:p w:rsidR="00231704" w:rsidRDefault="00231704" w:rsidP="00231704">
      <w:pPr>
        <w:tabs>
          <w:tab w:val="left" w:pos="1134"/>
        </w:tabs>
        <w:spacing w:before="120"/>
        <w:ind w:right="-1"/>
        <w:jc w:val="both"/>
        <w:rPr>
          <w:rFonts w:ascii="Arial" w:hAnsi="Arial" w:cs="Arial"/>
          <w:sz w:val="22"/>
          <w:szCs w:val="22"/>
          <w:u w:val="single"/>
        </w:rPr>
      </w:pPr>
      <w:r>
        <w:rPr>
          <w:rFonts w:ascii="Arial" w:hAnsi="Arial" w:cs="Arial"/>
          <w:b/>
          <w:sz w:val="22"/>
          <w:szCs w:val="22"/>
        </w:rPr>
        <w:tab/>
        <w:t xml:space="preserve">a) </w:t>
      </w:r>
      <w:r>
        <w:rPr>
          <w:rFonts w:ascii="Arial" w:hAnsi="Arial" w:cs="Arial"/>
          <w:sz w:val="22"/>
          <w:szCs w:val="22"/>
          <w:u w:val="single"/>
        </w:rPr>
        <w:t>se representada diretamente, por meio de dirigente, proprietário, sócio ou assemelhado, deverá apresentar:</w:t>
      </w:r>
    </w:p>
    <w:p w:rsidR="00231704" w:rsidRDefault="00231704" w:rsidP="00231704">
      <w:pPr>
        <w:tabs>
          <w:tab w:val="left" w:pos="1134"/>
        </w:tabs>
        <w:spacing w:before="120"/>
        <w:ind w:right="-1"/>
        <w:jc w:val="both"/>
        <w:rPr>
          <w:rFonts w:ascii="Arial" w:hAnsi="Arial" w:cs="Arial"/>
          <w:sz w:val="22"/>
          <w:szCs w:val="22"/>
        </w:rPr>
      </w:pPr>
      <w:r>
        <w:rPr>
          <w:rFonts w:ascii="Arial" w:hAnsi="Arial" w:cs="Arial"/>
          <w:b/>
          <w:sz w:val="22"/>
          <w:szCs w:val="22"/>
        </w:rPr>
        <w:tab/>
        <w:t xml:space="preserve">a.1) </w:t>
      </w:r>
      <w:r>
        <w:rPr>
          <w:rFonts w:ascii="Arial" w:hAnsi="Arial" w:cs="Arial"/>
          <w:sz w:val="22"/>
          <w:szCs w:val="22"/>
        </w:rPr>
        <w:t>cópia do respectivo Estatuto ou Contrato Social em vigor, devidamente registrado;</w:t>
      </w:r>
    </w:p>
    <w:p w:rsidR="00231704" w:rsidRDefault="00231704" w:rsidP="00231704">
      <w:pPr>
        <w:tabs>
          <w:tab w:val="left" w:pos="1134"/>
        </w:tabs>
        <w:spacing w:before="120"/>
        <w:ind w:right="-1"/>
        <w:jc w:val="both"/>
        <w:rPr>
          <w:rFonts w:ascii="Arial" w:hAnsi="Arial" w:cs="Arial"/>
          <w:sz w:val="22"/>
          <w:szCs w:val="22"/>
        </w:rPr>
      </w:pPr>
      <w:r>
        <w:rPr>
          <w:rFonts w:ascii="Arial" w:hAnsi="Arial" w:cs="Arial"/>
          <w:b/>
          <w:sz w:val="22"/>
          <w:szCs w:val="22"/>
        </w:rPr>
        <w:tab/>
        <w:t xml:space="preserve">a.2) </w:t>
      </w:r>
      <w:r>
        <w:rPr>
          <w:rFonts w:ascii="Arial" w:hAnsi="Arial" w:cs="Arial"/>
          <w:sz w:val="22"/>
          <w:szCs w:val="22"/>
        </w:rPr>
        <w:t>documento de eleição de seus administradores, em se tratando de sociedade comercial ou de sociedade por ações;</w:t>
      </w:r>
    </w:p>
    <w:p w:rsidR="00231704" w:rsidRDefault="00231704" w:rsidP="00231704">
      <w:pPr>
        <w:tabs>
          <w:tab w:val="left" w:pos="1134"/>
        </w:tabs>
        <w:spacing w:before="120"/>
        <w:ind w:right="-1"/>
        <w:jc w:val="both"/>
        <w:rPr>
          <w:rFonts w:ascii="Arial" w:hAnsi="Arial" w:cs="Arial"/>
          <w:sz w:val="22"/>
          <w:szCs w:val="22"/>
        </w:rPr>
      </w:pPr>
      <w:r>
        <w:rPr>
          <w:rFonts w:ascii="Arial" w:hAnsi="Arial" w:cs="Arial"/>
          <w:b/>
          <w:sz w:val="22"/>
          <w:szCs w:val="22"/>
        </w:rPr>
        <w:tab/>
        <w:t>a.3)</w:t>
      </w:r>
      <w:r>
        <w:rPr>
          <w:rFonts w:ascii="Arial" w:hAnsi="Arial" w:cs="Arial"/>
          <w:sz w:val="22"/>
          <w:szCs w:val="22"/>
        </w:rPr>
        <w:t xml:space="preserve"> inscrição do ato constitutivo, acompanhado de prova de diretoria em exercício, no caso de sociedade civil;</w:t>
      </w:r>
    </w:p>
    <w:p w:rsidR="00231704" w:rsidRDefault="00231704" w:rsidP="00231704">
      <w:pPr>
        <w:tabs>
          <w:tab w:val="left" w:pos="1134"/>
        </w:tabs>
        <w:spacing w:before="120"/>
        <w:ind w:right="-1"/>
        <w:jc w:val="both"/>
        <w:rPr>
          <w:rFonts w:ascii="Arial" w:hAnsi="Arial" w:cs="Arial"/>
          <w:sz w:val="22"/>
          <w:szCs w:val="22"/>
        </w:rPr>
      </w:pPr>
      <w:r>
        <w:rPr>
          <w:rFonts w:ascii="Arial" w:hAnsi="Arial" w:cs="Arial"/>
          <w:b/>
          <w:sz w:val="22"/>
          <w:szCs w:val="22"/>
        </w:rPr>
        <w:tab/>
        <w:t>a.4)</w:t>
      </w:r>
      <w:r>
        <w:rPr>
          <w:rFonts w:ascii="Arial" w:hAnsi="Arial" w:cs="Arial"/>
          <w:sz w:val="22"/>
          <w:szCs w:val="22"/>
        </w:rP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231704" w:rsidRDefault="00231704" w:rsidP="00231704">
      <w:pPr>
        <w:tabs>
          <w:tab w:val="left" w:pos="1134"/>
        </w:tabs>
        <w:spacing w:before="120"/>
        <w:ind w:right="-1"/>
        <w:jc w:val="both"/>
        <w:rPr>
          <w:rFonts w:ascii="Arial" w:hAnsi="Arial" w:cs="Arial"/>
          <w:sz w:val="22"/>
          <w:szCs w:val="22"/>
        </w:rPr>
      </w:pPr>
      <w:r>
        <w:rPr>
          <w:rFonts w:ascii="Arial" w:hAnsi="Arial" w:cs="Arial"/>
          <w:b/>
          <w:sz w:val="22"/>
          <w:szCs w:val="22"/>
        </w:rPr>
        <w:tab/>
        <w:t>a.5)</w:t>
      </w:r>
      <w:r>
        <w:rPr>
          <w:rFonts w:ascii="Arial" w:hAnsi="Arial" w:cs="Arial"/>
          <w:sz w:val="22"/>
          <w:szCs w:val="22"/>
        </w:rPr>
        <w:t xml:space="preserve"> registro comercial, se empresa individual.</w:t>
      </w:r>
    </w:p>
    <w:p w:rsidR="00231704" w:rsidRDefault="00231704" w:rsidP="00231704">
      <w:pPr>
        <w:tabs>
          <w:tab w:val="left" w:pos="1134"/>
        </w:tabs>
        <w:spacing w:before="120"/>
        <w:ind w:right="-1"/>
        <w:jc w:val="both"/>
        <w:rPr>
          <w:rFonts w:ascii="Arial" w:hAnsi="Arial" w:cs="Arial"/>
          <w:sz w:val="22"/>
          <w:szCs w:val="22"/>
          <w:u w:val="single"/>
        </w:rPr>
      </w:pPr>
      <w:r>
        <w:rPr>
          <w:rFonts w:ascii="Arial" w:hAnsi="Arial" w:cs="Arial"/>
          <w:b/>
          <w:sz w:val="22"/>
          <w:szCs w:val="22"/>
        </w:rPr>
        <w:tab/>
        <w:t xml:space="preserve">b) </w:t>
      </w:r>
      <w:r>
        <w:rPr>
          <w:rFonts w:ascii="Arial" w:hAnsi="Arial" w:cs="Arial"/>
          <w:sz w:val="22"/>
          <w:szCs w:val="22"/>
          <w:u w:val="single"/>
        </w:rPr>
        <w:t>se representada por procurador, deverá apresentar:</w:t>
      </w:r>
    </w:p>
    <w:p w:rsidR="00231704" w:rsidRDefault="00231704" w:rsidP="00231704">
      <w:pPr>
        <w:tabs>
          <w:tab w:val="left" w:pos="1134"/>
        </w:tabs>
        <w:spacing w:before="120"/>
        <w:ind w:right="-1"/>
        <w:jc w:val="both"/>
        <w:rPr>
          <w:rFonts w:ascii="Arial" w:hAnsi="Arial" w:cs="Arial"/>
          <w:sz w:val="22"/>
          <w:szCs w:val="22"/>
        </w:rPr>
      </w:pPr>
      <w:r>
        <w:rPr>
          <w:rFonts w:ascii="Arial" w:hAnsi="Arial" w:cs="Arial"/>
          <w:b/>
          <w:sz w:val="22"/>
          <w:szCs w:val="22"/>
        </w:rPr>
        <w:tab/>
        <w:t>b.1)</w:t>
      </w:r>
      <w:r>
        <w:rPr>
          <w:rFonts w:ascii="Arial" w:hAnsi="Arial" w:cs="Arial"/>
          <w:sz w:val="22"/>
          <w:szCs w:val="22"/>
        </w:rPr>
        <w:t xml:space="preserve"> </w:t>
      </w:r>
      <w:r>
        <w:rPr>
          <w:rFonts w:ascii="Arial" w:hAnsi="Arial" w:cs="Arial"/>
          <w:b/>
          <w:sz w:val="22"/>
          <w:szCs w:val="22"/>
        </w:rPr>
        <w:t>Termo de Credenciamento</w:t>
      </w:r>
      <w:r>
        <w:rPr>
          <w:rFonts w:ascii="Arial" w:hAnsi="Arial" w:cs="Arial"/>
          <w:sz w:val="22"/>
          <w:szCs w:val="22"/>
        </w:rPr>
        <w:t xml:space="preserve"> (preenchimento do modelo constante do </w:t>
      </w:r>
      <w:r>
        <w:rPr>
          <w:rFonts w:ascii="Arial" w:hAnsi="Arial" w:cs="Arial"/>
          <w:b/>
          <w:sz w:val="22"/>
          <w:szCs w:val="22"/>
        </w:rPr>
        <w:t>Anexo I</w:t>
      </w:r>
      <w:r>
        <w:rPr>
          <w:rFonts w:ascii="Arial" w:hAnsi="Arial" w:cs="Arial"/>
          <w:sz w:val="22"/>
          <w:szCs w:val="22"/>
        </w:rPr>
        <w:t>), outorgado pelos representantes legais da licitante, comprovando a existência dos necessários poderes para formulação de propostas e para prática de todos os demais atos inerentes ao certame;</w:t>
      </w:r>
      <w:r>
        <w:rPr>
          <w:rFonts w:ascii="Arial" w:hAnsi="Arial" w:cs="Arial"/>
          <w:b/>
          <w:sz w:val="22"/>
          <w:szCs w:val="22"/>
        </w:rPr>
        <w:t xml:space="preserve"> ou</w:t>
      </w:r>
    </w:p>
    <w:p w:rsidR="00231704" w:rsidRDefault="00231704" w:rsidP="00231704">
      <w:pPr>
        <w:tabs>
          <w:tab w:val="left" w:pos="1134"/>
        </w:tabs>
        <w:spacing w:before="120"/>
        <w:ind w:right="-1"/>
        <w:jc w:val="both"/>
        <w:rPr>
          <w:rFonts w:ascii="Arial" w:hAnsi="Arial" w:cs="Arial"/>
          <w:sz w:val="22"/>
          <w:szCs w:val="22"/>
        </w:rPr>
      </w:pPr>
      <w:r>
        <w:rPr>
          <w:rFonts w:ascii="Arial" w:hAnsi="Arial" w:cs="Arial"/>
          <w:b/>
          <w:sz w:val="22"/>
          <w:szCs w:val="22"/>
        </w:rPr>
        <w:lastRenderedPageBreak/>
        <w:tab/>
        <w:t xml:space="preserve">b.2) </w:t>
      </w:r>
      <w:r>
        <w:rPr>
          <w:rFonts w:ascii="Arial" w:hAnsi="Arial" w:cs="Arial"/>
          <w:sz w:val="22"/>
          <w:szCs w:val="22"/>
        </w:rPr>
        <w:t>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w:t>
      </w:r>
    </w:p>
    <w:p w:rsidR="00231704" w:rsidRDefault="00231704" w:rsidP="00231704">
      <w:pPr>
        <w:tabs>
          <w:tab w:val="left" w:pos="1134"/>
        </w:tabs>
        <w:spacing w:before="120"/>
        <w:ind w:right="-1"/>
        <w:jc w:val="both"/>
        <w:rPr>
          <w:rFonts w:ascii="Arial" w:hAnsi="Arial" w:cs="Arial"/>
          <w:sz w:val="22"/>
          <w:szCs w:val="22"/>
          <w:u w:val="single"/>
        </w:rPr>
      </w:pPr>
      <w:r>
        <w:rPr>
          <w:rFonts w:ascii="Arial" w:hAnsi="Arial" w:cs="Arial"/>
          <w:b/>
          <w:sz w:val="22"/>
          <w:szCs w:val="22"/>
        </w:rPr>
        <w:tab/>
        <w:t xml:space="preserve">Observação 1: </w:t>
      </w:r>
      <w:r>
        <w:rPr>
          <w:rFonts w:ascii="Arial" w:hAnsi="Arial" w:cs="Arial"/>
          <w:sz w:val="22"/>
          <w:szCs w:val="22"/>
        </w:rPr>
        <w:t xml:space="preserve">Em ambos os casos (b.1 e b.2), </w:t>
      </w:r>
      <w:r>
        <w:rPr>
          <w:rFonts w:ascii="Arial" w:hAnsi="Arial" w:cs="Arial"/>
          <w:sz w:val="22"/>
          <w:szCs w:val="22"/>
          <w:u w:val="single"/>
        </w:rPr>
        <w:t>o instrumento de mandato deverá estar acompanhado do ato de investidura do outorgante como representante legal da empresa.</w:t>
      </w:r>
    </w:p>
    <w:p w:rsidR="00231704" w:rsidRDefault="00231704" w:rsidP="00231704">
      <w:pPr>
        <w:tabs>
          <w:tab w:val="left" w:pos="1134"/>
        </w:tabs>
        <w:spacing w:before="120"/>
        <w:ind w:right="-1"/>
        <w:jc w:val="both"/>
        <w:rPr>
          <w:rFonts w:ascii="Arial" w:hAnsi="Arial" w:cs="Arial"/>
          <w:sz w:val="22"/>
          <w:szCs w:val="22"/>
        </w:rPr>
      </w:pPr>
      <w:r>
        <w:rPr>
          <w:rFonts w:ascii="Arial" w:hAnsi="Arial" w:cs="Arial"/>
          <w:b/>
          <w:sz w:val="22"/>
          <w:szCs w:val="22"/>
        </w:rPr>
        <w:tab/>
        <w:t xml:space="preserve">Observação 2: </w:t>
      </w:r>
      <w:r>
        <w:rPr>
          <w:rFonts w:ascii="Arial" w:hAnsi="Arial" w:cs="Arial"/>
          <w:sz w:val="22"/>
          <w:szCs w:val="22"/>
        </w:rPr>
        <w:t>Caso o contrato social ou o estatuto determinem que mais de uma pessoa deva assinar a carta de credenciamento para o representante da empresa, a falta de qualquer uma invalida o documento para os fins deste procedimento licitatório.</w:t>
      </w:r>
    </w:p>
    <w:p w:rsidR="00231704" w:rsidRDefault="00231704" w:rsidP="00231704">
      <w:pPr>
        <w:tabs>
          <w:tab w:val="left" w:pos="1134"/>
        </w:tabs>
        <w:spacing w:before="120"/>
        <w:ind w:right="-1"/>
        <w:jc w:val="both"/>
        <w:rPr>
          <w:rFonts w:ascii="Arial" w:hAnsi="Arial" w:cs="Arial"/>
          <w:sz w:val="22"/>
          <w:szCs w:val="22"/>
          <w:u w:val="single"/>
        </w:rPr>
      </w:pPr>
      <w:r>
        <w:rPr>
          <w:rFonts w:ascii="Arial" w:hAnsi="Arial" w:cs="Arial"/>
          <w:b/>
          <w:sz w:val="22"/>
          <w:szCs w:val="22"/>
        </w:rPr>
        <w:t xml:space="preserve">3.4. </w:t>
      </w:r>
      <w:r>
        <w:rPr>
          <w:rFonts w:ascii="Arial" w:hAnsi="Arial" w:cs="Arial"/>
          <w:sz w:val="22"/>
          <w:szCs w:val="22"/>
        </w:rPr>
        <w:t xml:space="preserve">Para exercer os direitos de ofertar lances e/ou manifestar intenção de recorrer, </w:t>
      </w:r>
      <w:r>
        <w:rPr>
          <w:rFonts w:ascii="Arial" w:hAnsi="Arial" w:cs="Arial"/>
          <w:sz w:val="22"/>
          <w:szCs w:val="22"/>
          <w:u w:val="single"/>
        </w:rPr>
        <w:t>é obrigatória a licitante fazer-se representar em todas as sessões públicas referentes à licitação.</w:t>
      </w:r>
    </w:p>
    <w:p w:rsidR="00231704" w:rsidRDefault="00231704" w:rsidP="00231704">
      <w:pPr>
        <w:pStyle w:val="Cabealho"/>
        <w:tabs>
          <w:tab w:val="left" w:pos="708"/>
        </w:tabs>
        <w:ind w:right="-1"/>
        <w:jc w:val="both"/>
        <w:rPr>
          <w:rFonts w:ascii="Arial" w:hAnsi="Arial" w:cs="Arial"/>
          <w:sz w:val="22"/>
          <w:szCs w:val="22"/>
        </w:rPr>
      </w:pPr>
    </w:p>
    <w:p w:rsidR="00231704" w:rsidRDefault="00231704" w:rsidP="00231704">
      <w:pPr>
        <w:pStyle w:val="Corpodetexto"/>
        <w:ind w:right="-1"/>
        <w:jc w:val="both"/>
        <w:rPr>
          <w:rFonts w:ascii="Arial" w:hAnsi="Arial" w:cs="Arial"/>
          <w:b w:val="0"/>
          <w:sz w:val="22"/>
          <w:szCs w:val="22"/>
        </w:rPr>
      </w:pPr>
      <w:r>
        <w:rPr>
          <w:rFonts w:ascii="Arial" w:hAnsi="Arial" w:cs="Arial"/>
          <w:sz w:val="22"/>
          <w:szCs w:val="22"/>
        </w:rPr>
        <w:t xml:space="preserve">3.5. </w:t>
      </w:r>
      <w:r>
        <w:rPr>
          <w:rFonts w:ascii="Arial" w:hAnsi="Arial" w:cs="Arial"/>
          <w:b w:val="0"/>
          <w:sz w:val="22"/>
          <w:szCs w:val="22"/>
        </w:rPr>
        <w:t xml:space="preserve">os interessados ou seus representantes legais entregarão ao Pregoeiro, </w:t>
      </w:r>
      <w:r>
        <w:rPr>
          <w:rFonts w:ascii="Arial" w:hAnsi="Arial" w:cs="Arial"/>
          <w:sz w:val="22"/>
          <w:szCs w:val="22"/>
          <w:u w:val="single"/>
        </w:rPr>
        <w:t>sob pena de exclusão do certame:</w:t>
      </w:r>
      <w:r>
        <w:rPr>
          <w:rFonts w:ascii="Arial" w:hAnsi="Arial" w:cs="Arial"/>
          <w:sz w:val="22"/>
          <w:szCs w:val="22"/>
        </w:rPr>
        <w:t xml:space="preserve"> Declaração de Habilitação </w:t>
      </w:r>
      <w:r>
        <w:rPr>
          <w:rFonts w:ascii="Arial" w:hAnsi="Arial" w:cs="Arial"/>
          <w:b w:val="0"/>
          <w:sz w:val="22"/>
          <w:szCs w:val="22"/>
        </w:rPr>
        <w:t xml:space="preserve">(conforme modelo do </w:t>
      </w:r>
      <w:r>
        <w:rPr>
          <w:rFonts w:ascii="Arial" w:hAnsi="Arial" w:cs="Arial"/>
          <w:sz w:val="22"/>
          <w:szCs w:val="22"/>
        </w:rPr>
        <w:t>Anexo II</w:t>
      </w:r>
      <w:r>
        <w:rPr>
          <w:rFonts w:ascii="Arial" w:hAnsi="Arial" w:cs="Arial"/>
          <w:b w:val="0"/>
          <w:sz w:val="22"/>
          <w:szCs w:val="22"/>
        </w:rPr>
        <w:t>)</w:t>
      </w:r>
      <w:r>
        <w:rPr>
          <w:rFonts w:ascii="Arial" w:hAnsi="Arial" w:cs="Arial"/>
          <w:sz w:val="22"/>
          <w:szCs w:val="22"/>
        </w:rPr>
        <w:t xml:space="preserve"> </w:t>
      </w:r>
      <w:r>
        <w:rPr>
          <w:rFonts w:ascii="Arial" w:hAnsi="Arial" w:cs="Arial"/>
          <w:b w:val="0"/>
          <w:sz w:val="22"/>
          <w:szCs w:val="22"/>
        </w:rPr>
        <w:t>e de acordo com o inciso VII, artigo 4º da Lei Federal nº. 10.520/2002, dando ciência de que cumprem plenamente os requisitos da habilitação.</w:t>
      </w:r>
    </w:p>
    <w:p w:rsidR="00231704" w:rsidRDefault="00231704" w:rsidP="00231704">
      <w:pPr>
        <w:pStyle w:val="Cabealho"/>
        <w:tabs>
          <w:tab w:val="left" w:pos="708"/>
        </w:tabs>
        <w:spacing w:before="120"/>
        <w:ind w:right="-1"/>
        <w:jc w:val="both"/>
        <w:rPr>
          <w:rFonts w:ascii="Arial" w:hAnsi="Arial" w:cs="Arial"/>
          <w:sz w:val="22"/>
          <w:szCs w:val="22"/>
        </w:rPr>
      </w:pPr>
      <w:r>
        <w:rPr>
          <w:rFonts w:ascii="Arial" w:hAnsi="Arial" w:cs="Arial"/>
          <w:b/>
          <w:sz w:val="22"/>
          <w:szCs w:val="22"/>
        </w:rPr>
        <w:t xml:space="preserve">3.6. </w:t>
      </w:r>
      <w:r>
        <w:rPr>
          <w:rFonts w:ascii="Arial" w:hAnsi="Arial" w:cs="Arial"/>
          <w:sz w:val="22"/>
          <w:szCs w:val="22"/>
        </w:rPr>
        <w:t>Os documentos apresentados deverão ser entregues em original ou por qualquer processo de cópia legível e autenticada por cartório competente ou por servidor da Administração.</w:t>
      </w:r>
    </w:p>
    <w:p w:rsidR="00231704" w:rsidRDefault="00231704" w:rsidP="00231704">
      <w:pPr>
        <w:pStyle w:val="Cabealho"/>
        <w:tabs>
          <w:tab w:val="left" w:pos="708"/>
        </w:tabs>
        <w:spacing w:before="120"/>
        <w:ind w:right="-1"/>
        <w:jc w:val="both"/>
        <w:rPr>
          <w:rFonts w:ascii="Arial" w:hAnsi="Arial" w:cs="Arial"/>
          <w:b/>
          <w:color w:val="FF0000"/>
          <w:sz w:val="22"/>
          <w:szCs w:val="22"/>
        </w:rPr>
      </w:pPr>
      <w:r>
        <w:rPr>
          <w:rFonts w:ascii="Arial" w:hAnsi="Arial" w:cs="Arial"/>
          <w:b/>
          <w:sz w:val="22"/>
          <w:szCs w:val="22"/>
        </w:rPr>
        <w:t xml:space="preserve">3.7. </w:t>
      </w:r>
      <w:r>
        <w:rPr>
          <w:rFonts w:ascii="Arial" w:hAnsi="Arial" w:cs="Arial"/>
          <w:sz w:val="22"/>
          <w:szCs w:val="22"/>
        </w:rPr>
        <w:t xml:space="preserve">Cada credenciado poderá representar </w:t>
      </w:r>
      <w:r>
        <w:rPr>
          <w:rFonts w:ascii="Arial" w:hAnsi="Arial" w:cs="Arial"/>
          <w:sz w:val="22"/>
          <w:szCs w:val="22"/>
          <w:u w:val="single"/>
        </w:rPr>
        <w:t>apenas uma empresa</w:t>
      </w:r>
      <w:r>
        <w:rPr>
          <w:rFonts w:ascii="Arial" w:hAnsi="Arial" w:cs="Arial"/>
          <w:sz w:val="22"/>
          <w:szCs w:val="22"/>
        </w:rPr>
        <w:t>.</w:t>
      </w:r>
    </w:p>
    <w:p w:rsidR="00231704" w:rsidRDefault="00231704" w:rsidP="00231704">
      <w:pPr>
        <w:tabs>
          <w:tab w:val="left" w:pos="1134"/>
        </w:tabs>
        <w:spacing w:before="120"/>
        <w:ind w:right="-1"/>
        <w:jc w:val="both"/>
        <w:rPr>
          <w:rFonts w:ascii="Arial" w:hAnsi="Arial" w:cs="Arial"/>
          <w:sz w:val="22"/>
          <w:szCs w:val="22"/>
        </w:rPr>
      </w:pPr>
      <w:r>
        <w:rPr>
          <w:rFonts w:ascii="Arial" w:hAnsi="Arial" w:cs="Arial"/>
          <w:b/>
          <w:sz w:val="22"/>
          <w:szCs w:val="22"/>
        </w:rPr>
        <w:t xml:space="preserve">3.8. </w:t>
      </w:r>
      <w:r>
        <w:rPr>
          <w:rFonts w:ascii="Arial" w:hAnsi="Arial" w:cs="Arial"/>
          <w:sz w:val="22"/>
          <w:szCs w:val="22"/>
        </w:rPr>
        <w:t xml:space="preserve">A empresa que pretender se utilizar dos benefícios previstos nos art. 42 à 45 da Lei Complementar 123, de 14 de Dezembro de 2006, disciplinados nos itens 6.15 à 6.18 e 7.3, deste edital, deverão apresentar, fora dos envelopes, no momento do credenciamento, </w:t>
      </w:r>
      <w:r>
        <w:rPr>
          <w:rFonts w:ascii="Arial" w:hAnsi="Arial" w:cs="Arial"/>
          <w:b/>
          <w:sz w:val="22"/>
          <w:szCs w:val="22"/>
        </w:rPr>
        <w:t>declaração, firmada por contador, de que se enquadra como microempresa ou empresa de pequeno porte</w:t>
      </w:r>
      <w:r>
        <w:rPr>
          <w:rFonts w:ascii="Arial" w:hAnsi="Arial" w:cs="Arial"/>
          <w:sz w:val="22"/>
          <w:szCs w:val="22"/>
        </w:rPr>
        <w:t>.</w:t>
      </w:r>
    </w:p>
    <w:p w:rsidR="00231704" w:rsidRDefault="00231704" w:rsidP="00231704">
      <w:pPr>
        <w:tabs>
          <w:tab w:val="left" w:pos="1134"/>
        </w:tabs>
        <w:spacing w:before="120"/>
        <w:ind w:right="-1"/>
        <w:jc w:val="both"/>
        <w:rPr>
          <w:rFonts w:ascii="Arial" w:hAnsi="Arial" w:cs="Arial"/>
          <w:sz w:val="22"/>
          <w:szCs w:val="22"/>
        </w:rPr>
      </w:pPr>
      <w:r>
        <w:rPr>
          <w:rFonts w:ascii="Arial" w:hAnsi="Arial" w:cs="Arial"/>
          <w:b/>
          <w:sz w:val="22"/>
          <w:szCs w:val="22"/>
        </w:rPr>
        <w:t>3.8.1.</w:t>
      </w:r>
      <w:r>
        <w:rPr>
          <w:rFonts w:ascii="Arial" w:hAnsi="Arial" w:cs="Arial"/>
          <w:sz w:val="22"/>
          <w:szCs w:val="22"/>
        </w:rPr>
        <w:t xml:space="preserve"> As cooperativas que tenham auferido, no ano calendário anterior, receita bruta até o limite de 2.400.000,00 (dois milhões e quatrocentos mil reais), gozarão dos benefícios previstos nos art. 42 à 45 da Lei Complementar 123, de 14 de Dezembro de 2006, disciplinados nos itens 6.15 à 6.18 e 7.3, deste edital, conforme o disposto no art. 34, da Lei 11.488, de 15 de Junho de 2007, desde que também apresentem, fora dos envelopes, no momento do credenciamento, </w:t>
      </w:r>
      <w:r>
        <w:rPr>
          <w:rFonts w:ascii="Arial" w:hAnsi="Arial" w:cs="Arial"/>
          <w:b/>
          <w:sz w:val="22"/>
          <w:szCs w:val="22"/>
        </w:rPr>
        <w:t>declaração, firmada por contador, de que se enquadram no limite de receita referido acima.</w:t>
      </w:r>
    </w:p>
    <w:p w:rsidR="00231704" w:rsidRDefault="00231704" w:rsidP="00231704">
      <w:pPr>
        <w:ind w:right="-1"/>
        <w:jc w:val="both"/>
        <w:rPr>
          <w:rFonts w:ascii="Arial" w:hAnsi="Arial" w:cs="Arial"/>
          <w:b/>
          <w:bCs/>
          <w:szCs w:val="24"/>
        </w:rPr>
      </w:pPr>
    </w:p>
    <w:p w:rsidR="00231704" w:rsidRDefault="00231704" w:rsidP="00231704">
      <w:pPr>
        <w:jc w:val="center"/>
        <w:rPr>
          <w:rFonts w:ascii="Arial" w:hAnsi="Arial" w:cs="Arial"/>
          <w:b/>
          <w:bCs/>
          <w:sz w:val="22"/>
          <w:szCs w:val="22"/>
        </w:rPr>
      </w:pPr>
      <w:r>
        <w:rPr>
          <w:rFonts w:ascii="Arial" w:hAnsi="Arial" w:cs="Arial"/>
          <w:b/>
          <w:bCs/>
          <w:sz w:val="22"/>
          <w:szCs w:val="22"/>
        </w:rPr>
        <w:t>4. DO RECEBIMENTO E ABERTURA DOS ENVELOPES:</w:t>
      </w:r>
    </w:p>
    <w:p w:rsidR="00231704" w:rsidRDefault="00231704" w:rsidP="00231704">
      <w:pPr>
        <w:jc w:val="both"/>
        <w:rPr>
          <w:rFonts w:ascii="Arial" w:hAnsi="Arial" w:cs="Arial"/>
          <w:b/>
          <w:bCs/>
          <w:sz w:val="22"/>
          <w:szCs w:val="22"/>
        </w:rPr>
      </w:pPr>
    </w:p>
    <w:p w:rsidR="00231704" w:rsidRDefault="00231704" w:rsidP="00231704">
      <w:pPr>
        <w:jc w:val="both"/>
        <w:rPr>
          <w:rFonts w:ascii="Arial" w:hAnsi="Arial" w:cs="Arial"/>
          <w:sz w:val="22"/>
          <w:szCs w:val="22"/>
        </w:rPr>
      </w:pPr>
      <w:r>
        <w:rPr>
          <w:rFonts w:ascii="Arial" w:hAnsi="Arial" w:cs="Arial"/>
          <w:sz w:val="22"/>
          <w:szCs w:val="22"/>
        </w:rPr>
        <w:t xml:space="preserve">4.1. No dia, hora e local mencionados no preâmbulo deste Edital, na presença das licitantes e demais pessoas presentes à Sessão Pública do Pregão, o Pregoeiro, </w:t>
      </w:r>
      <w:r>
        <w:rPr>
          <w:rFonts w:ascii="Arial" w:hAnsi="Arial" w:cs="Arial"/>
          <w:sz w:val="22"/>
          <w:szCs w:val="22"/>
        </w:rPr>
        <w:lastRenderedPageBreak/>
        <w:t xml:space="preserve">inicialmente, receberá os envelopes nºs: </w:t>
      </w:r>
      <w:r>
        <w:rPr>
          <w:rFonts w:ascii="Arial" w:hAnsi="Arial" w:cs="Arial"/>
          <w:sz w:val="22"/>
          <w:szCs w:val="22"/>
          <w:u w:val="single"/>
        </w:rPr>
        <w:t>01</w:t>
      </w:r>
      <w:r>
        <w:rPr>
          <w:rFonts w:ascii="Arial" w:hAnsi="Arial" w:cs="Arial"/>
          <w:sz w:val="22"/>
          <w:szCs w:val="22"/>
        </w:rPr>
        <w:t xml:space="preserve"> - PROPOSTA DE PREÇOS e </w:t>
      </w:r>
      <w:r>
        <w:rPr>
          <w:rFonts w:ascii="Arial" w:hAnsi="Arial" w:cs="Arial"/>
          <w:sz w:val="22"/>
          <w:szCs w:val="22"/>
          <w:u w:val="single"/>
        </w:rPr>
        <w:t>02</w:t>
      </w:r>
      <w:r>
        <w:rPr>
          <w:rFonts w:ascii="Arial" w:hAnsi="Arial" w:cs="Arial"/>
          <w:sz w:val="22"/>
          <w:szCs w:val="22"/>
        </w:rPr>
        <w:t xml:space="preserve"> - DOCUMENTOS DE HABILITAÇÃO. </w:t>
      </w:r>
    </w:p>
    <w:p w:rsidR="00231704" w:rsidRDefault="00231704" w:rsidP="00231704">
      <w:pPr>
        <w:jc w:val="both"/>
        <w:rPr>
          <w:rFonts w:ascii="Arial" w:hAnsi="Arial" w:cs="Arial"/>
          <w:sz w:val="22"/>
          <w:szCs w:val="22"/>
        </w:rPr>
      </w:pPr>
      <w:r>
        <w:rPr>
          <w:rFonts w:ascii="Arial" w:hAnsi="Arial" w:cs="Arial"/>
          <w:sz w:val="22"/>
          <w:szCs w:val="22"/>
        </w:rPr>
        <w:t>4.2. Uma vez encerrado o prazo para a entrega dos envelopes acima referidos, não será aceita a participação de nenhum licitante retardatário.</w:t>
      </w:r>
    </w:p>
    <w:p w:rsidR="00231704" w:rsidRDefault="00231704" w:rsidP="00231704">
      <w:pPr>
        <w:jc w:val="both"/>
        <w:rPr>
          <w:rFonts w:ascii="Arial" w:hAnsi="Arial" w:cs="Arial"/>
          <w:sz w:val="22"/>
          <w:szCs w:val="22"/>
        </w:rPr>
      </w:pPr>
      <w:r>
        <w:rPr>
          <w:rFonts w:ascii="Arial" w:hAnsi="Arial" w:cs="Arial"/>
          <w:sz w:val="22"/>
          <w:szCs w:val="22"/>
        </w:rPr>
        <w:t xml:space="preserve"> </w:t>
      </w:r>
    </w:p>
    <w:p w:rsidR="00231704" w:rsidRDefault="00231704" w:rsidP="00231704">
      <w:pPr>
        <w:jc w:val="center"/>
        <w:rPr>
          <w:rFonts w:ascii="Arial" w:hAnsi="Arial" w:cs="Arial"/>
          <w:b/>
          <w:bCs/>
          <w:sz w:val="22"/>
          <w:szCs w:val="22"/>
        </w:rPr>
      </w:pPr>
      <w:r>
        <w:rPr>
          <w:rFonts w:ascii="Arial" w:hAnsi="Arial" w:cs="Arial"/>
          <w:b/>
          <w:bCs/>
          <w:sz w:val="22"/>
          <w:szCs w:val="22"/>
        </w:rPr>
        <w:t>5. PROPOSTA DE PREÇO:</w:t>
      </w:r>
    </w:p>
    <w:p w:rsidR="00231704" w:rsidRDefault="00231704" w:rsidP="00231704">
      <w:pPr>
        <w:jc w:val="both"/>
        <w:rPr>
          <w:rFonts w:ascii="Arial" w:hAnsi="Arial" w:cs="Arial"/>
          <w:b/>
          <w:bCs/>
          <w:sz w:val="22"/>
          <w:szCs w:val="22"/>
        </w:rPr>
      </w:pPr>
    </w:p>
    <w:p w:rsidR="00231704" w:rsidRDefault="00231704" w:rsidP="00231704">
      <w:pPr>
        <w:jc w:val="both"/>
        <w:rPr>
          <w:rFonts w:ascii="Arial" w:hAnsi="Arial" w:cs="Arial"/>
          <w:sz w:val="22"/>
          <w:szCs w:val="22"/>
        </w:rPr>
      </w:pPr>
      <w:r>
        <w:rPr>
          <w:rFonts w:ascii="Arial" w:hAnsi="Arial" w:cs="Arial"/>
          <w:sz w:val="22"/>
          <w:szCs w:val="22"/>
        </w:rPr>
        <w:t>5.1. A proposta deverá ser apresentada em papel timbrado, datilografada ou impressa por meio eletrônico em folhas seqüencialmente numeradas e rubricadas, sem rasuras, ressalvas ou entrelinhas, redigidas em linguagem clara, sendo a última datada e assinada pelo representante legal da empresa, e deverá conter:</w:t>
      </w:r>
    </w:p>
    <w:p w:rsidR="00231704" w:rsidRDefault="00231704" w:rsidP="00231704">
      <w:pPr>
        <w:jc w:val="both"/>
        <w:rPr>
          <w:rFonts w:ascii="Arial" w:hAnsi="Arial" w:cs="Arial"/>
          <w:sz w:val="22"/>
          <w:szCs w:val="22"/>
        </w:rPr>
      </w:pPr>
    </w:p>
    <w:p w:rsidR="00231704" w:rsidRDefault="00231704" w:rsidP="00231704">
      <w:pPr>
        <w:numPr>
          <w:ilvl w:val="0"/>
          <w:numId w:val="1"/>
        </w:numPr>
        <w:jc w:val="both"/>
        <w:rPr>
          <w:rFonts w:ascii="Arial" w:hAnsi="Arial" w:cs="Arial"/>
          <w:b/>
          <w:sz w:val="22"/>
          <w:szCs w:val="22"/>
        </w:rPr>
      </w:pPr>
      <w:r>
        <w:rPr>
          <w:rFonts w:ascii="Arial" w:hAnsi="Arial" w:cs="Arial"/>
          <w:b/>
          <w:sz w:val="22"/>
          <w:szCs w:val="22"/>
        </w:rPr>
        <w:t>Razão social completa da empresa, CNPJ, endereço atualizado, telefone/fax/e-mail (se</w:t>
      </w:r>
      <w:r>
        <w:rPr>
          <w:rFonts w:ascii="Arial" w:hAnsi="Arial" w:cs="Arial"/>
          <w:sz w:val="22"/>
          <w:szCs w:val="22"/>
        </w:rPr>
        <w:t xml:space="preserve"> </w:t>
      </w:r>
      <w:r>
        <w:rPr>
          <w:rFonts w:ascii="Arial" w:hAnsi="Arial" w:cs="Arial"/>
          <w:b/>
          <w:sz w:val="22"/>
          <w:szCs w:val="22"/>
        </w:rPr>
        <w:t>houver) e nome da pessoa indicada para contatos;</w:t>
      </w:r>
    </w:p>
    <w:p w:rsidR="00231704" w:rsidRDefault="00231704" w:rsidP="00231704">
      <w:pPr>
        <w:numPr>
          <w:ilvl w:val="0"/>
          <w:numId w:val="1"/>
        </w:numPr>
        <w:jc w:val="both"/>
        <w:rPr>
          <w:rFonts w:ascii="Arial" w:hAnsi="Arial" w:cs="Arial"/>
          <w:b/>
          <w:sz w:val="22"/>
          <w:szCs w:val="22"/>
        </w:rPr>
      </w:pPr>
      <w:r>
        <w:rPr>
          <w:rFonts w:ascii="Arial" w:hAnsi="Arial" w:cs="Arial"/>
          <w:b/>
          <w:sz w:val="22"/>
          <w:szCs w:val="22"/>
        </w:rPr>
        <w:t xml:space="preserve"> Indicação do prazo de validade da proposta, não inferior a noventa dias. Na falta da indicação deste prazo será considerado como prazo de validade 90 dias.</w:t>
      </w:r>
    </w:p>
    <w:p w:rsidR="00231704" w:rsidRDefault="00231704" w:rsidP="00231704">
      <w:pPr>
        <w:jc w:val="both"/>
        <w:rPr>
          <w:rFonts w:ascii="Arial" w:hAnsi="Arial" w:cs="Arial"/>
          <w:b/>
          <w:sz w:val="22"/>
          <w:szCs w:val="22"/>
        </w:rPr>
      </w:pPr>
      <w:r>
        <w:rPr>
          <w:rFonts w:ascii="Arial" w:hAnsi="Arial" w:cs="Arial"/>
          <w:sz w:val="22"/>
          <w:szCs w:val="22"/>
        </w:rPr>
        <w:t>5.2.</w:t>
      </w:r>
      <w:r>
        <w:rPr>
          <w:rFonts w:ascii="Arial" w:hAnsi="Arial" w:cs="Arial"/>
          <w:b/>
          <w:sz w:val="22"/>
          <w:szCs w:val="22"/>
        </w:rPr>
        <w:t xml:space="preserve"> Preço: Deve ser indicado preço unitário, por item, indicado em moeda nacional.</w:t>
      </w:r>
    </w:p>
    <w:p w:rsidR="00231704" w:rsidRDefault="00231704" w:rsidP="00231704">
      <w:pPr>
        <w:autoSpaceDE w:val="0"/>
        <w:autoSpaceDN w:val="0"/>
        <w:adjustRightInd w:val="0"/>
        <w:jc w:val="both"/>
        <w:rPr>
          <w:rFonts w:ascii="Arial" w:hAnsi="Arial" w:cs="Arial"/>
          <w:b/>
          <w:sz w:val="22"/>
          <w:szCs w:val="22"/>
        </w:rPr>
      </w:pPr>
      <w:r>
        <w:rPr>
          <w:rFonts w:ascii="Arial" w:hAnsi="Arial" w:cs="Arial"/>
          <w:b/>
          <w:sz w:val="22"/>
          <w:szCs w:val="22"/>
        </w:rPr>
        <w:t xml:space="preserve">        </w:t>
      </w:r>
      <w:r>
        <w:rPr>
          <w:rFonts w:ascii="Arial" w:hAnsi="Arial" w:cs="Arial"/>
          <w:sz w:val="22"/>
          <w:szCs w:val="22"/>
          <w:u w:val="single"/>
        </w:rPr>
        <w:t>Parágrafo Único</w:t>
      </w:r>
      <w:r>
        <w:rPr>
          <w:rFonts w:ascii="Arial" w:hAnsi="Arial" w:cs="Arial"/>
          <w:sz w:val="22"/>
          <w:szCs w:val="22"/>
        </w:rPr>
        <w:t xml:space="preserve"> –</w:t>
      </w:r>
      <w:r>
        <w:rPr>
          <w:rFonts w:ascii="Arial" w:hAnsi="Arial" w:cs="Arial"/>
          <w:b/>
          <w:sz w:val="22"/>
          <w:szCs w:val="22"/>
        </w:rPr>
        <w:t xml:space="preserve"> </w:t>
      </w:r>
      <w:r>
        <w:rPr>
          <w:rFonts w:ascii="Arial" w:hAnsi="Arial" w:cs="Arial"/>
          <w:b/>
          <w:bCs/>
          <w:color w:val="000000"/>
          <w:sz w:val="22"/>
          <w:szCs w:val="22"/>
          <w:lang w:val="pt-PT"/>
        </w:rPr>
        <w:t>Serão desclassificadas as propostas que apresentarem preço superior ao valor do Termo de Referência (</w:t>
      </w:r>
      <w:r>
        <w:rPr>
          <w:rFonts w:ascii="Arial" w:hAnsi="Arial" w:cs="Arial"/>
          <w:bCs/>
          <w:color w:val="000000"/>
          <w:sz w:val="22"/>
          <w:szCs w:val="22"/>
          <w:lang w:val="pt-PT"/>
        </w:rPr>
        <w:t>conforme Anexo VI</w:t>
      </w:r>
      <w:r>
        <w:rPr>
          <w:rFonts w:ascii="Arial" w:hAnsi="Arial" w:cs="Arial"/>
          <w:b/>
          <w:bCs/>
          <w:color w:val="000000"/>
          <w:sz w:val="22"/>
          <w:szCs w:val="22"/>
          <w:lang w:val="pt-PT"/>
        </w:rPr>
        <w:t>).</w:t>
      </w:r>
    </w:p>
    <w:p w:rsidR="00231704" w:rsidRDefault="00231704" w:rsidP="00231704">
      <w:pPr>
        <w:jc w:val="both"/>
        <w:rPr>
          <w:rFonts w:ascii="Arial" w:hAnsi="Arial" w:cs="Arial"/>
          <w:b/>
          <w:sz w:val="22"/>
          <w:szCs w:val="22"/>
        </w:rPr>
      </w:pPr>
    </w:p>
    <w:p w:rsidR="00231704" w:rsidRDefault="00231704" w:rsidP="00231704">
      <w:pPr>
        <w:jc w:val="center"/>
        <w:rPr>
          <w:rFonts w:ascii="Arial" w:hAnsi="Arial" w:cs="Arial"/>
          <w:b/>
          <w:bCs/>
          <w:sz w:val="22"/>
          <w:szCs w:val="22"/>
        </w:rPr>
      </w:pPr>
      <w:r>
        <w:rPr>
          <w:rFonts w:ascii="Arial" w:hAnsi="Arial" w:cs="Arial"/>
          <w:b/>
          <w:bCs/>
          <w:sz w:val="22"/>
          <w:szCs w:val="22"/>
        </w:rPr>
        <w:t>6. DO JULGAMENTO DAS PROPOSTAS:</w:t>
      </w:r>
    </w:p>
    <w:p w:rsidR="00231704" w:rsidRDefault="00231704" w:rsidP="00231704">
      <w:pPr>
        <w:tabs>
          <w:tab w:val="left" w:pos="1134"/>
        </w:tabs>
        <w:spacing w:before="120"/>
        <w:ind w:right="-1"/>
        <w:jc w:val="both"/>
        <w:rPr>
          <w:rFonts w:ascii="Arial" w:hAnsi="Arial" w:cs="Arial"/>
          <w:sz w:val="22"/>
          <w:szCs w:val="22"/>
        </w:rPr>
      </w:pPr>
      <w:r>
        <w:rPr>
          <w:rFonts w:ascii="Arial" w:hAnsi="Arial" w:cs="Arial"/>
          <w:b/>
          <w:sz w:val="22"/>
          <w:szCs w:val="22"/>
        </w:rPr>
        <w:t>6.1.</w:t>
      </w:r>
      <w:r>
        <w:rPr>
          <w:rFonts w:ascii="Arial" w:hAnsi="Arial" w:cs="Arial"/>
          <w:sz w:val="22"/>
          <w:szCs w:val="22"/>
        </w:rPr>
        <w:t xml:space="preserve"> Verificada a conformidade com os requisitos estabelecidos neste edital,</w:t>
      </w:r>
      <w:r>
        <w:rPr>
          <w:rFonts w:ascii="Arial" w:hAnsi="Arial" w:cs="Arial"/>
          <w:b/>
          <w:sz w:val="22"/>
          <w:szCs w:val="22"/>
        </w:rPr>
        <w:t xml:space="preserve"> à autora da oferta de valor mais baixo e as das ofertas com preços até 10% (dez por cento) superiores àquela poderão fazer novos lances, verbais e sucessivos, na forma dos itens</w:t>
      </w:r>
      <w:r>
        <w:rPr>
          <w:rFonts w:ascii="Arial" w:hAnsi="Arial" w:cs="Arial"/>
          <w:sz w:val="22"/>
          <w:szCs w:val="22"/>
        </w:rPr>
        <w:t xml:space="preserve"> subseqüentes, até a proclamação da vencedora.</w:t>
      </w:r>
    </w:p>
    <w:p w:rsidR="00231704" w:rsidRDefault="00231704" w:rsidP="00231704">
      <w:pPr>
        <w:tabs>
          <w:tab w:val="left" w:pos="1134"/>
        </w:tabs>
        <w:spacing w:before="120"/>
        <w:ind w:right="-1"/>
        <w:jc w:val="both"/>
        <w:rPr>
          <w:rFonts w:ascii="Arial" w:hAnsi="Arial" w:cs="Arial"/>
          <w:sz w:val="22"/>
          <w:szCs w:val="22"/>
        </w:rPr>
      </w:pPr>
      <w:r>
        <w:rPr>
          <w:rFonts w:ascii="Arial" w:hAnsi="Arial" w:cs="Arial"/>
          <w:b/>
          <w:sz w:val="22"/>
          <w:szCs w:val="22"/>
        </w:rPr>
        <w:t>6.2.</w:t>
      </w:r>
      <w:r>
        <w:rPr>
          <w:rFonts w:ascii="Arial" w:hAnsi="Arial" w:cs="Arial"/>
          <w:sz w:val="22"/>
          <w:szCs w:val="22"/>
        </w:rPr>
        <w:t xml:space="preserve"> 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231704" w:rsidRDefault="00231704" w:rsidP="00231704">
      <w:pPr>
        <w:tabs>
          <w:tab w:val="left" w:pos="1134"/>
        </w:tabs>
        <w:spacing w:before="120"/>
        <w:ind w:right="-1"/>
        <w:jc w:val="both"/>
        <w:rPr>
          <w:rFonts w:ascii="Arial" w:hAnsi="Arial" w:cs="Arial"/>
          <w:color w:val="000000"/>
          <w:sz w:val="22"/>
          <w:szCs w:val="22"/>
        </w:rPr>
      </w:pPr>
      <w:r>
        <w:rPr>
          <w:rFonts w:ascii="Arial" w:hAnsi="Arial" w:cs="Arial"/>
          <w:b/>
          <w:color w:val="000000"/>
          <w:sz w:val="22"/>
          <w:szCs w:val="22"/>
        </w:rPr>
        <w:t xml:space="preserve">6.3. </w:t>
      </w:r>
      <w:r>
        <w:rPr>
          <w:rFonts w:ascii="Arial" w:hAnsi="Arial" w:cs="Arial"/>
          <w:color w:val="000000"/>
          <w:sz w:val="22"/>
          <w:szCs w:val="22"/>
        </w:rPr>
        <w:t>No curso da sessão, as autoras das propostas que atenderem aos requisitos dos itens anteriores serão convidadas, individualmente, a apresentarem novos lances, verbais e sucessivos, em valores distintos e decrescentes</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rPr>
        <w:t>a partir da autora da proposta de maior preço</w:t>
      </w:r>
      <w:r>
        <w:rPr>
          <w:rFonts w:ascii="Arial" w:hAnsi="Arial" w:cs="Arial"/>
          <w:color w:val="000000"/>
          <w:sz w:val="22"/>
          <w:szCs w:val="22"/>
        </w:rPr>
        <w:t>, até a proclamação da vencedora.</w:t>
      </w:r>
    </w:p>
    <w:p w:rsidR="00231704" w:rsidRDefault="00231704" w:rsidP="00231704">
      <w:pPr>
        <w:tabs>
          <w:tab w:val="left" w:pos="1134"/>
        </w:tabs>
        <w:spacing w:before="120"/>
        <w:ind w:right="-1"/>
        <w:jc w:val="both"/>
        <w:rPr>
          <w:rFonts w:ascii="Arial" w:hAnsi="Arial" w:cs="Arial"/>
          <w:sz w:val="22"/>
          <w:szCs w:val="22"/>
        </w:rPr>
      </w:pPr>
      <w:r>
        <w:rPr>
          <w:rFonts w:ascii="Arial" w:hAnsi="Arial" w:cs="Arial"/>
          <w:b/>
          <w:sz w:val="22"/>
          <w:szCs w:val="22"/>
        </w:rPr>
        <w:t>6.4.</w:t>
      </w:r>
      <w:r>
        <w:rPr>
          <w:rFonts w:ascii="Arial" w:hAnsi="Arial" w:cs="Arial"/>
          <w:sz w:val="22"/>
          <w:szCs w:val="22"/>
        </w:rPr>
        <w:t xml:space="preserve"> Caso duas ou mais propostas iniciais apresentem preços iguais, será realizado sorteio para determinação da ordem de oferta dos lances.</w:t>
      </w:r>
    </w:p>
    <w:p w:rsidR="00231704" w:rsidRDefault="00231704" w:rsidP="00231704">
      <w:pPr>
        <w:tabs>
          <w:tab w:val="left" w:pos="1134"/>
        </w:tabs>
        <w:spacing w:before="120"/>
        <w:ind w:right="-1"/>
        <w:jc w:val="both"/>
        <w:rPr>
          <w:rFonts w:ascii="Arial" w:hAnsi="Arial" w:cs="Arial"/>
          <w:sz w:val="22"/>
          <w:szCs w:val="22"/>
        </w:rPr>
      </w:pPr>
      <w:r>
        <w:rPr>
          <w:rFonts w:ascii="Arial" w:hAnsi="Arial" w:cs="Arial"/>
          <w:b/>
          <w:sz w:val="22"/>
          <w:szCs w:val="22"/>
        </w:rPr>
        <w:t xml:space="preserve">6.5. </w:t>
      </w:r>
      <w:r>
        <w:rPr>
          <w:rFonts w:ascii="Arial" w:hAnsi="Arial" w:cs="Arial"/>
          <w:sz w:val="22"/>
          <w:szCs w:val="22"/>
        </w:rPr>
        <w:t>A oferta dos lances deverá ser efetuada no momento em que for conferida a palavra à licitante, obedecida à ordem prevista nos itens 6.3 e 6.4.</w:t>
      </w:r>
    </w:p>
    <w:p w:rsidR="00231704" w:rsidRDefault="00231704" w:rsidP="00231704">
      <w:pPr>
        <w:tabs>
          <w:tab w:val="left" w:pos="1134"/>
        </w:tabs>
        <w:spacing w:before="120"/>
        <w:ind w:right="-1"/>
        <w:jc w:val="both"/>
        <w:rPr>
          <w:rFonts w:ascii="Arial" w:hAnsi="Arial" w:cs="Arial"/>
          <w:sz w:val="22"/>
          <w:szCs w:val="22"/>
        </w:rPr>
      </w:pPr>
      <w:r>
        <w:rPr>
          <w:rFonts w:ascii="Arial" w:hAnsi="Arial" w:cs="Arial"/>
          <w:b/>
          <w:sz w:val="22"/>
          <w:szCs w:val="22"/>
        </w:rPr>
        <w:t xml:space="preserve">6.5.1. </w:t>
      </w:r>
      <w:r>
        <w:rPr>
          <w:rFonts w:ascii="Arial" w:hAnsi="Arial" w:cs="Arial"/>
          <w:sz w:val="22"/>
          <w:szCs w:val="22"/>
        </w:rPr>
        <w:t>Dada à palavra a licitante, esta disporá de 01 (um) MINUTO para apresentar nova proposta.</w:t>
      </w:r>
    </w:p>
    <w:p w:rsidR="00231704" w:rsidRDefault="00231704" w:rsidP="00231704">
      <w:pPr>
        <w:tabs>
          <w:tab w:val="left" w:pos="1134"/>
        </w:tabs>
        <w:spacing w:before="120"/>
        <w:ind w:right="-1"/>
        <w:jc w:val="both"/>
        <w:rPr>
          <w:rFonts w:ascii="Arial" w:hAnsi="Arial" w:cs="Arial"/>
          <w:sz w:val="22"/>
          <w:szCs w:val="22"/>
        </w:rPr>
      </w:pPr>
      <w:r>
        <w:rPr>
          <w:rFonts w:ascii="Arial" w:hAnsi="Arial" w:cs="Arial"/>
          <w:b/>
          <w:sz w:val="22"/>
          <w:szCs w:val="22"/>
        </w:rPr>
        <w:t xml:space="preserve">6.6. </w:t>
      </w:r>
      <w:r>
        <w:rPr>
          <w:rFonts w:ascii="Arial" w:hAnsi="Arial" w:cs="Arial"/>
          <w:sz w:val="22"/>
          <w:szCs w:val="22"/>
        </w:rPr>
        <w:t>É vedada a oferta de lance com vista ao empate.</w:t>
      </w:r>
    </w:p>
    <w:p w:rsidR="00231704" w:rsidRDefault="00231704" w:rsidP="00231704">
      <w:pPr>
        <w:tabs>
          <w:tab w:val="left" w:pos="1134"/>
        </w:tabs>
        <w:spacing w:before="120"/>
        <w:ind w:right="-1"/>
        <w:jc w:val="both"/>
        <w:rPr>
          <w:rFonts w:ascii="Arial" w:hAnsi="Arial" w:cs="Arial"/>
          <w:sz w:val="22"/>
          <w:szCs w:val="22"/>
        </w:rPr>
      </w:pPr>
      <w:r>
        <w:rPr>
          <w:rFonts w:ascii="Arial" w:hAnsi="Arial" w:cs="Arial"/>
          <w:b/>
          <w:sz w:val="22"/>
          <w:szCs w:val="22"/>
        </w:rPr>
        <w:lastRenderedPageBreak/>
        <w:t xml:space="preserve">6.7. </w:t>
      </w:r>
      <w:r>
        <w:rPr>
          <w:rFonts w:ascii="Arial" w:hAnsi="Arial" w:cs="Arial"/>
          <w:sz w:val="22"/>
          <w:szCs w:val="22"/>
        </w:rPr>
        <w:t>Não poderá haver desistência dos lances já ofertados, sujeitando-se a proponente desistente às penalidades constantes no item 13 deste edital.</w:t>
      </w:r>
    </w:p>
    <w:p w:rsidR="00231704" w:rsidRDefault="00231704" w:rsidP="00231704">
      <w:pPr>
        <w:tabs>
          <w:tab w:val="left" w:pos="1134"/>
        </w:tabs>
        <w:spacing w:before="120"/>
        <w:ind w:right="-1"/>
        <w:jc w:val="both"/>
        <w:rPr>
          <w:rFonts w:ascii="Arial" w:hAnsi="Arial" w:cs="Arial"/>
          <w:sz w:val="22"/>
          <w:szCs w:val="22"/>
        </w:rPr>
      </w:pPr>
      <w:r>
        <w:rPr>
          <w:rFonts w:ascii="Arial" w:hAnsi="Arial" w:cs="Arial"/>
          <w:b/>
          <w:sz w:val="22"/>
          <w:szCs w:val="22"/>
        </w:rPr>
        <w:t xml:space="preserve">6.8. </w:t>
      </w:r>
      <w:r>
        <w:rPr>
          <w:rFonts w:ascii="Arial" w:hAnsi="Arial" w:cs="Arial"/>
          <w:sz w:val="22"/>
          <w:szCs w:val="22"/>
        </w:rPr>
        <w:t xml:space="preserve">O desinteresse em apresentar lance verbal, quando convocada pelo pregoeiro, </w:t>
      </w:r>
      <w:r>
        <w:rPr>
          <w:rFonts w:ascii="Arial" w:hAnsi="Arial" w:cs="Arial"/>
          <w:sz w:val="22"/>
          <w:szCs w:val="22"/>
          <w:u w:val="single"/>
        </w:rPr>
        <w:t>implicará na exclusão da licitante da etapa competitiva e, conseqüentemente, no impedimento de apresentar novos lances</w:t>
      </w:r>
      <w:r>
        <w:rPr>
          <w:rFonts w:ascii="Arial" w:hAnsi="Arial" w:cs="Arial"/>
          <w:sz w:val="22"/>
          <w:szCs w:val="22"/>
        </w:rPr>
        <w:t xml:space="preserve">, sendo </w:t>
      </w:r>
      <w:r>
        <w:rPr>
          <w:rFonts w:ascii="Arial" w:hAnsi="Arial" w:cs="Arial"/>
          <w:sz w:val="22"/>
          <w:szCs w:val="22"/>
          <w:u w:val="single"/>
        </w:rPr>
        <w:t>mantido</w:t>
      </w:r>
      <w:r>
        <w:rPr>
          <w:rFonts w:ascii="Arial" w:hAnsi="Arial" w:cs="Arial"/>
          <w:sz w:val="22"/>
          <w:szCs w:val="22"/>
        </w:rPr>
        <w:t xml:space="preserve"> </w:t>
      </w:r>
      <w:r>
        <w:rPr>
          <w:rFonts w:ascii="Arial" w:hAnsi="Arial" w:cs="Arial"/>
          <w:sz w:val="22"/>
          <w:szCs w:val="22"/>
          <w:u w:val="single"/>
        </w:rPr>
        <w:t>o último preço apresentado</w:t>
      </w:r>
      <w:r>
        <w:rPr>
          <w:rFonts w:ascii="Arial" w:hAnsi="Arial" w:cs="Arial"/>
          <w:sz w:val="22"/>
          <w:szCs w:val="22"/>
        </w:rPr>
        <w:t xml:space="preserve"> pela mesma, que será considerado para efeito de ordenação das propostas.</w:t>
      </w:r>
    </w:p>
    <w:p w:rsidR="00231704" w:rsidRDefault="00231704" w:rsidP="00231704">
      <w:pPr>
        <w:tabs>
          <w:tab w:val="left" w:pos="1134"/>
        </w:tabs>
        <w:spacing w:before="120"/>
        <w:ind w:right="-1"/>
        <w:jc w:val="both"/>
        <w:rPr>
          <w:rFonts w:ascii="Arial" w:hAnsi="Arial" w:cs="Arial"/>
          <w:sz w:val="22"/>
          <w:szCs w:val="22"/>
          <w:u w:val="single"/>
        </w:rPr>
      </w:pPr>
      <w:r>
        <w:rPr>
          <w:rFonts w:ascii="Arial" w:hAnsi="Arial" w:cs="Arial"/>
          <w:b/>
          <w:sz w:val="22"/>
          <w:szCs w:val="22"/>
        </w:rPr>
        <w:t xml:space="preserve">6.9. </w:t>
      </w:r>
      <w:r>
        <w:rPr>
          <w:rFonts w:ascii="Arial" w:hAnsi="Arial" w:cs="Arial"/>
          <w:sz w:val="22"/>
          <w:szCs w:val="22"/>
        </w:rPr>
        <w:t xml:space="preserve">Caso não seja ofertado nenhum lance verbal, será verificada a conformidade entre a proposta escrita de menor preço unitário e o valor estimado para a contratação, </w:t>
      </w:r>
      <w:r>
        <w:rPr>
          <w:rFonts w:ascii="Arial" w:hAnsi="Arial" w:cs="Arial"/>
          <w:sz w:val="22"/>
          <w:szCs w:val="22"/>
          <w:u w:val="single"/>
        </w:rPr>
        <w:t>podendo o pregoeiro negociar diretamente com a proponente para que seja obtido preço melhor.</w:t>
      </w:r>
    </w:p>
    <w:p w:rsidR="00231704" w:rsidRDefault="00231704" w:rsidP="00231704">
      <w:pPr>
        <w:tabs>
          <w:tab w:val="left" w:pos="1134"/>
        </w:tabs>
        <w:spacing w:before="120"/>
        <w:ind w:right="-1"/>
        <w:jc w:val="both"/>
        <w:rPr>
          <w:rFonts w:ascii="Arial" w:hAnsi="Arial" w:cs="Arial"/>
          <w:sz w:val="22"/>
          <w:szCs w:val="22"/>
        </w:rPr>
      </w:pPr>
      <w:r>
        <w:rPr>
          <w:rFonts w:ascii="Arial" w:hAnsi="Arial" w:cs="Arial"/>
          <w:b/>
          <w:sz w:val="22"/>
          <w:szCs w:val="22"/>
        </w:rPr>
        <w:t xml:space="preserve">6.10. </w:t>
      </w:r>
      <w:r>
        <w:rPr>
          <w:rFonts w:ascii="Arial" w:hAnsi="Arial" w:cs="Arial"/>
          <w:sz w:val="22"/>
          <w:szCs w:val="22"/>
        </w:rPr>
        <w:t>O encerramento da etapa competitiva dar-se-á quando, convocadas pelo pregoeiro, as licitantes manifestarem seu desinteresse em apresentar novos lances.</w:t>
      </w:r>
    </w:p>
    <w:p w:rsidR="00231704" w:rsidRDefault="00231704" w:rsidP="00231704">
      <w:pPr>
        <w:tabs>
          <w:tab w:val="left" w:pos="1134"/>
        </w:tabs>
        <w:spacing w:before="120"/>
        <w:ind w:right="-1"/>
        <w:jc w:val="both"/>
        <w:rPr>
          <w:rFonts w:ascii="Arial" w:hAnsi="Arial" w:cs="Arial"/>
          <w:sz w:val="22"/>
          <w:szCs w:val="22"/>
          <w:u w:val="single"/>
        </w:rPr>
      </w:pPr>
      <w:r>
        <w:rPr>
          <w:rFonts w:ascii="Arial" w:hAnsi="Arial" w:cs="Arial"/>
          <w:b/>
          <w:sz w:val="22"/>
          <w:szCs w:val="22"/>
        </w:rPr>
        <w:t xml:space="preserve">6.11. </w:t>
      </w:r>
      <w:r>
        <w:rPr>
          <w:rFonts w:ascii="Arial" w:hAnsi="Arial" w:cs="Arial"/>
          <w:sz w:val="22"/>
          <w:szCs w:val="22"/>
        </w:rPr>
        <w:t xml:space="preserve">Encerrada à etapa, competitiva, e ordenadas às ofertas, de acordo com o menor preço apresentado, </w:t>
      </w:r>
      <w:r>
        <w:rPr>
          <w:rFonts w:ascii="Arial" w:hAnsi="Arial" w:cs="Arial"/>
          <w:sz w:val="22"/>
          <w:szCs w:val="22"/>
          <w:u w:val="single"/>
        </w:rPr>
        <w:t>o pregoeiro verificará a aceitabilidade da proposta de valor mais baixo, comparando-a com os valores consignados em planilha de custos, decidindo motivadamente a respeito.</w:t>
      </w:r>
    </w:p>
    <w:p w:rsidR="00231704" w:rsidRDefault="00231704" w:rsidP="00231704">
      <w:pPr>
        <w:tabs>
          <w:tab w:val="left" w:pos="1134"/>
        </w:tabs>
        <w:spacing w:before="120"/>
        <w:ind w:right="-1"/>
        <w:jc w:val="both"/>
        <w:rPr>
          <w:rFonts w:ascii="Arial" w:hAnsi="Arial" w:cs="Arial"/>
          <w:sz w:val="22"/>
          <w:szCs w:val="22"/>
        </w:rPr>
      </w:pPr>
      <w:r>
        <w:rPr>
          <w:rFonts w:ascii="Arial" w:hAnsi="Arial" w:cs="Arial"/>
          <w:b/>
          <w:sz w:val="22"/>
          <w:szCs w:val="22"/>
        </w:rPr>
        <w:t>6.12.</w:t>
      </w:r>
      <w:r>
        <w:rPr>
          <w:rFonts w:ascii="Arial" w:hAnsi="Arial" w:cs="Arial"/>
          <w:sz w:val="22"/>
          <w:szCs w:val="22"/>
        </w:rPr>
        <w:t xml:space="preserve"> 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231704" w:rsidRDefault="00231704" w:rsidP="00231704">
      <w:pPr>
        <w:tabs>
          <w:tab w:val="left" w:pos="1134"/>
        </w:tabs>
        <w:spacing w:before="120"/>
        <w:ind w:right="-1"/>
        <w:jc w:val="both"/>
        <w:rPr>
          <w:rFonts w:ascii="Arial" w:hAnsi="Arial" w:cs="Arial"/>
          <w:sz w:val="22"/>
          <w:szCs w:val="22"/>
        </w:rPr>
      </w:pPr>
      <w:r>
        <w:rPr>
          <w:rFonts w:ascii="Arial" w:hAnsi="Arial" w:cs="Arial"/>
          <w:b/>
          <w:sz w:val="22"/>
          <w:szCs w:val="22"/>
        </w:rPr>
        <w:t xml:space="preserve">6.13. </w:t>
      </w:r>
      <w:r>
        <w:rPr>
          <w:rFonts w:ascii="Arial" w:hAnsi="Arial" w:cs="Arial"/>
          <w:sz w:val="22"/>
          <w:szCs w:val="22"/>
        </w:rPr>
        <w:t>Serão desclassificadas as propostas que:</w:t>
      </w:r>
    </w:p>
    <w:p w:rsidR="00231704" w:rsidRDefault="00231704" w:rsidP="00231704">
      <w:pPr>
        <w:tabs>
          <w:tab w:val="left" w:pos="1134"/>
        </w:tabs>
        <w:spacing w:before="120"/>
        <w:ind w:right="-1"/>
        <w:jc w:val="both"/>
        <w:rPr>
          <w:rFonts w:ascii="Arial" w:hAnsi="Arial" w:cs="Arial"/>
          <w:sz w:val="22"/>
          <w:szCs w:val="22"/>
        </w:rPr>
      </w:pPr>
      <w:r>
        <w:rPr>
          <w:rFonts w:ascii="Arial" w:hAnsi="Arial" w:cs="Arial"/>
          <w:b/>
          <w:sz w:val="22"/>
          <w:szCs w:val="22"/>
        </w:rPr>
        <w:tab/>
        <w:t xml:space="preserve">a) </w:t>
      </w:r>
      <w:r>
        <w:rPr>
          <w:rFonts w:ascii="Arial" w:hAnsi="Arial" w:cs="Arial"/>
          <w:sz w:val="22"/>
          <w:szCs w:val="22"/>
        </w:rPr>
        <w:t>não atenderem às exigências contidas no objeto desta licitação;</w:t>
      </w:r>
    </w:p>
    <w:p w:rsidR="00231704" w:rsidRDefault="00231704" w:rsidP="00231704">
      <w:pPr>
        <w:tabs>
          <w:tab w:val="left" w:pos="1134"/>
        </w:tabs>
        <w:spacing w:before="120"/>
        <w:ind w:right="-1"/>
        <w:jc w:val="both"/>
        <w:rPr>
          <w:rFonts w:ascii="Arial" w:hAnsi="Arial" w:cs="Arial"/>
          <w:sz w:val="22"/>
          <w:szCs w:val="22"/>
        </w:rPr>
      </w:pPr>
      <w:r>
        <w:rPr>
          <w:rFonts w:ascii="Arial" w:hAnsi="Arial" w:cs="Arial"/>
          <w:b/>
          <w:sz w:val="22"/>
          <w:szCs w:val="22"/>
        </w:rPr>
        <w:tab/>
        <w:t>b)</w:t>
      </w:r>
      <w:r>
        <w:rPr>
          <w:rFonts w:ascii="Arial" w:hAnsi="Arial" w:cs="Arial"/>
          <w:sz w:val="22"/>
          <w:szCs w:val="22"/>
        </w:rPr>
        <w:t xml:space="preserve"> forem omissas em pontos essenciais, de modo a ensejar dúvidas;</w:t>
      </w:r>
    </w:p>
    <w:p w:rsidR="00231704" w:rsidRDefault="00231704" w:rsidP="00231704">
      <w:pPr>
        <w:tabs>
          <w:tab w:val="left" w:pos="1134"/>
        </w:tabs>
        <w:spacing w:before="120"/>
        <w:ind w:right="-1"/>
        <w:jc w:val="both"/>
        <w:rPr>
          <w:rFonts w:ascii="Arial" w:hAnsi="Arial" w:cs="Arial"/>
          <w:sz w:val="22"/>
          <w:szCs w:val="22"/>
        </w:rPr>
      </w:pPr>
      <w:r>
        <w:rPr>
          <w:rFonts w:ascii="Arial" w:hAnsi="Arial" w:cs="Arial"/>
          <w:b/>
          <w:sz w:val="22"/>
          <w:szCs w:val="22"/>
        </w:rPr>
        <w:tab/>
        <w:t>c)</w:t>
      </w:r>
      <w:r>
        <w:rPr>
          <w:rFonts w:ascii="Arial" w:hAnsi="Arial" w:cs="Arial"/>
          <w:sz w:val="22"/>
          <w:szCs w:val="22"/>
        </w:rPr>
        <w:t xml:space="preserve"> afrontem qualquer dispositivo legal vigente, bem como as que não atenderem aos requisitos do item 5;</w:t>
      </w:r>
    </w:p>
    <w:p w:rsidR="00231704" w:rsidRDefault="00231704" w:rsidP="00231704">
      <w:pPr>
        <w:tabs>
          <w:tab w:val="left" w:pos="1134"/>
        </w:tabs>
        <w:spacing w:before="120"/>
        <w:ind w:right="-1"/>
        <w:jc w:val="both"/>
        <w:rPr>
          <w:rFonts w:ascii="Arial" w:hAnsi="Arial" w:cs="Arial"/>
          <w:sz w:val="22"/>
          <w:szCs w:val="22"/>
        </w:rPr>
      </w:pPr>
      <w:r>
        <w:rPr>
          <w:rFonts w:ascii="Arial" w:hAnsi="Arial" w:cs="Arial"/>
          <w:b/>
          <w:sz w:val="22"/>
          <w:szCs w:val="22"/>
        </w:rPr>
        <w:tab/>
        <w:t xml:space="preserve">b) </w:t>
      </w:r>
      <w:r>
        <w:rPr>
          <w:rFonts w:ascii="Arial" w:hAnsi="Arial" w:cs="Arial"/>
          <w:sz w:val="22"/>
          <w:szCs w:val="22"/>
        </w:rPr>
        <w:t>contiverem opções de preços alternativos ou que apresentarem preços manifestamente inexeqüíveis.</w:t>
      </w:r>
    </w:p>
    <w:p w:rsidR="00231704" w:rsidRDefault="00231704" w:rsidP="00231704">
      <w:pPr>
        <w:tabs>
          <w:tab w:val="left" w:pos="1134"/>
        </w:tabs>
        <w:spacing w:before="120"/>
        <w:ind w:right="-1"/>
        <w:jc w:val="both"/>
        <w:rPr>
          <w:rFonts w:ascii="Arial" w:hAnsi="Arial" w:cs="Arial"/>
          <w:sz w:val="22"/>
          <w:szCs w:val="22"/>
        </w:rPr>
      </w:pPr>
      <w:r>
        <w:rPr>
          <w:rFonts w:ascii="Arial" w:hAnsi="Arial" w:cs="Arial"/>
          <w:b/>
          <w:sz w:val="22"/>
          <w:szCs w:val="22"/>
        </w:rPr>
        <w:tab/>
        <w:t xml:space="preserve">Observação: </w:t>
      </w:r>
      <w:r>
        <w:rPr>
          <w:rFonts w:ascii="Arial" w:hAnsi="Arial" w:cs="Arial"/>
          <w:sz w:val="22"/>
          <w:szCs w:val="22"/>
        </w:rPr>
        <w:t>Quaisquer inserções na proposta que visem modificar, extinguir ou criar direitos, sem previsão no edital, serão tidas como inexistentes, aproveitando-se a proposta no que não for conflitante com o instrumento convocatório.</w:t>
      </w:r>
    </w:p>
    <w:p w:rsidR="00231704" w:rsidRDefault="00231704" w:rsidP="00231704">
      <w:pPr>
        <w:tabs>
          <w:tab w:val="left" w:pos="1134"/>
        </w:tabs>
        <w:spacing w:before="120"/>
        <w:ind w:right="-1"/>
        <w:jc w:val="both"/>
        <w:rPr>
          <w:rFonts w:ascii="Arial" w:hAnsi="Arial" w:cs="Arial"/>
          <w:sz w:val="22"/>
          <w:szCs w:val="22"/>
        </w:rPr>
      </w:pPr>
      <w:r>
        <w:rPr>
          <w:rFonts w:ascii="Arial" w:hAnsi="Arial" w:cs="Arial"/>
          <w:b/>
          <w:sz w:val="22"/>
          <w:szCs w:val="22"/>
        </w:rPr>
        <w:t xml:space="preserve">6.14. </w:t>
      </w:r>
      <w:r>
        <w:rPr>
          <w:rFonts w:ascii="Arial" w:hAnsi="Arial" w:cs="Arial"/>
          <w:sz w:val="22"/>
          <w:szCs w:val="22"/>
        </w:rPr>
        <w:t>Não serão consideradas, para julgamento das propostas, vantagens não previstas no edital.</w:t>
      </w:r>
    </w:p>
    <w:p w:rsidR="00231704" w:rsidRDefault="00231704" w:rsidP="00231704">
      <w:pPr>
        <w:tabs>
          <w:tab w:val="left" w:pos="1134"/>
        </w:tabs>
        <w:spacing w:before="120"/>
        <w:ind w:right="-1"/>
        <w:jc w:val="both"/>
        <w:rPr>
          <w:rFonts w:ascii="Arial" w:hAnsi="Arial" w:cs="Arial"/>
          <w:sz w:val="22"/>
          <w:szCs w:val="22"/>
        </w:rPr>
      </w:pPr>
      <w:r>
        <w:rPr>
          <w:rFonts w:ascii="Arial" w:hAnsi="Arial" w:cs="Arial"/>
          <w:b/>
          <w:sz w:val="22"/>
          <w:szCs w:val="22"/>
        </w:rPr>
        <w:t xml:space="preserve">6.15. </w:t>
      </w:r>
      <w:r>
        <w:rPr>
          <w:rFonts w:ascii="Arial" w:hAnsi="Arial" w:cs="Arial"/>
          <w:sz w:val="22"/>
          <w:szCs w:val="22"/>
        </w:rPr>
        <w:t xml:space="preserve">Encerrada a sessão de lances, será verificada a ocorrência do </w:t>
      </w:r>
      <w:r>
        <w:rPr>
          <w:rFonts w:ascii="Arial" w:hAnsi="Arial" w:cs="Arial"/>
          <w:b/>
          <w:sz w:val="22"/>
          <w:szCs w:val="22"/>
        </w:rPr>
        <w:t>empate ficto</w:t>
      </w:r>
      <w:r>
        <w:rPr>
          <w:rFonts w:ascii="Arial" w:hAnsi="Arial" w:cs="Arial"/>
          <w:sz w:val="22"/>
          <w:szCs w:val="22"/>
        </w:rPr>
        <w:t>, previsto no art. 44, §2º, da Lei Complementar 123/06, sendo assegurada, como critério do desempate, preferência de contratação para as microempresas e as empresas de pequeno porte que atenderem ao item 3.8.1, deste edital.</w:t>
      </w:r>
    </w:p>
    <w:p w:rsidR="00231704" w:rsidRDefault="00231704" w:rsidP="00231704">
      <w:pPr>
        <w:tabs>
          <w:tab w:val="left" w:pos="1134"/>
        </w:tabs>
        <w:spacing w:before="120"/>
        <w:ind w:right="-1"/>
        <w:jc w:val="both"/>
        <w:rPr>
          <w:rFonts w:ascii="Arial" w:hAnsi="Arial" w:cs="Arial"/>
          <w:sz w:val="22"/>
          <w:szCs w:val="22"/>
        </w:rPr>
      </w:pPr>
      <w:r>
        <w:rPr>
          <w:rFonts w:ascii="Arial" w:hAnsi="Arial" w:cs="Arial"/>
          <w:b/>
          <w:sz w:val="22"/>
          <w:szCs w:val="22"/>
        </w:rPr>
        <w:t xml:space="preserve">6.15.1. </w:t>
      </w:r>
      <w:r>
        <w:rPr>
          <w:rFonts w:ascii="Arial" w:hAnsi="Arial" w:cs="Arial"/>
          <w:sz w:val="22"/>
          <w:szCs w:val="22"/>
        </w:rPr>
        <w:t>Entende - se como empate ficto aquelas situações em que as propostas apresentadas pela microempresa e pela empresa de pequeno porte, sejam superiores em até 5% (cinco por cento) à proposta de menor valor.</w:t>
      </w:r>
    </w:p>
    <w:p w:rsidR="00231704" w:rsidRDefault="00231704" w:rsidP="00231704">
      <w:pPr>
        <w:tabs>
          <w:tab w:val="left" w:pos="1134"/>
        </w:tabs>
        <w:spacing w:before="120"/>
        <w:ind w:right="-1"/>
        <w:jc w:val="both"/>
        <w:rPr>
          <w:rFonts w:ascii="Arial" w:hAnsi="Arial" w:cs="Arial"/>
          <w:sz w:val="22"/>
          <w:szCs w:val="22"/>
        </w:rPr>
      </w:pPr>
      <w:r>
        <w:rPr>
          <w:rFonts w:ascii="Arial" w:hAnsi="Arial" w:cs="Arial"/>
          <w:b/>
          <w:sz w:val="22"/>
          <w:szCs w:val="22"/>
        </w:rPr>
        <w:lastRenderedPageBreak/>
        <w:t xml:space="preserve">6.16. </w:t>
      </w:r>
      <w:r>
        <w:rPr>
          <w:rFonts w:ascii="Arial" w:hAnsi="Arial" w:cs="Arial"/>
          <w:sz w:val="22"/>
          <w:szCs w:val="22"/>
        </w:rPr>
        <w:t>Ocorrendo o empate, na forma do item anterior, proceder-se-á da seguinte forma:</w:t>
      </w:r>
    </w:p>
    <w:p w:rsidR="00231704" w:rsidRDefault="00231704" w:rsidP="00231704">
      <w:pPr>
        <w:tabs>
          <w:tab w:val="left" w:pos="1134"/>
        </w:tabs>
        <w:spacing w:before="120"/>
        <w:ind w:right="-1"/>
        <w:jc w:val="both"/>
        <w:rPr>
          <w:rFonts w:ascii="Arial" w:hAnsi="Arial" w:cs="Arial"/>
          <w:sz w:val="22"/>
          <w:szCs w:val="22"/>
        </w:rPr>
      </w:pPr>
      <w:r>
        <w:rPr>
          <w:rFonts w:ascii="Arial" w:hAnsi="Arial" w:cs="Arial"/>
          <w:b/>
          <w:sz w:val="22"/>
          <w:szCs w:val="22"/>
        </w:rPr>
        <w:tab/>
        <w:t xml:space="preserve">a) </w:t>
      </w:r>
      <w:r>
        <w:rPr>
          <w:rFonts w:ascii="Arial" w:hAnsi="Arial" w:cs="Arial"/>
          <w:sz w:val="22"/>
          <w:szCs w:val="22"/>
        </w:rPr>
        <w:t>A microempresa ou a empresa de pequeno porte detentora da proposta de menor valor será convocada para apresentar, no prazo de 05 (cinco) minutos nova proposta, inferior àquela considerada, até então, de menor preço, situação em que será declarada vencedora do certame.</w:t>
      </w:r>
    </w:p>
    <w:p w:rsidR="00231704" w:rsidRDefault="00231704" w:rsidP="00231704">
      <w:pPr>
        <w:tabs>
          <w:tab w:val="left" w:pos="1134"/>
        </w:tabs>
        <w:spacing w:before="120"/>
        <w:ind w:right="-1"/>
        <w:jc w:val="both"/>
        <w:rPr>
          <w:rFonts w:ascii="Arial" w:hAnsi="Arial" w:cs="Arial"/>
          <w:sz w:val="22"/>
          <w:szCs w:val="22"/>
        </w:rPr>
      </w:pPr>
      <w:r>
        <w:rPr>
          <w:rFonts w:ascii="Arial" w:hAnsi="Arial" w:cs="Arial"/>
          <w:b/>
          <w:sz w:val="22"/>
          <w:szCs w:val="22"/>
        </w:rPr>
        <w:tab/>
        <w:t xml:space="preserve">b) </w:t>
      </w:r>
      <w:r>
        <w:rPr>
          <w:rFonts w:ascii="Arial" w:hAnsi="Arial" w:cs="Arial"/>
          <w:sz w:val="22"/>
          <w:szCs w:val="22"/>
        </w:rPr>
        <w:t xml:space="preserve">Se a microempresa ou a empresa de pequeno porte, convocada na forma da alínea anterior, não apresentar nova proposta, inferior à de menor preço, será facultada, pela ordem de classificação, às demais microempresas ou empresas de pequeno porte remanescentes, que se enquadrarem na hipótese do item 6.15.1 deste edital, a apresentação de nova proposta, no prazo previsto na alínea </w:t>
      </w:r>
      <w:r>
        <w:rPr>
          <w:rFonts w:ascii="Arial" w:hAnsi="Arial" w:cs="Arial"/>
          <w:i/>
          <w:sz w:val="22"/>
          <w:szCs w:val="22"/>
        </w:rPr>
        <w:t>a</w:t>
      </w:r>
      <w:r>
        <w:rPr>
          <w:rFonts w:ascii="Arial" w:hAnsi="Arial" w:cs="Arial"/>
          <w:sz w:val="22"/>
          <w:szCs w:val="22"/>
        </w:rPr>
        <w:t xml:space="preserve"> deste item.</w:t>
      </w:r>
    </w:p>
    <w:p w:rsidR="00231704" w:rsidRDefault="00231704" w:rsidP="00231704">
      <w:pPr>
        <w:tabs>
          <w:tab w:val="left" w:pos="1134"/>
        </w:tabs>
        <w:spacing w:before="120"/>
        <w:ind w:right="-1"/>
        <w:jc w:val="both"/>
        <w:rPr>
          <w:rFonts w:ascii="Arial" w:hAnsi="Arial" w:cs="Arial"/>
          <w:sz w:val="22"/>
          <w:szCs w:val="22"/>
        </w:rPr>
      </w:pPr>
      <w:r>
        <w:rPr>
          <w:rFonts w:ascii="Arial" w:hAnsi="Arial" w:cs="Arial"/>
          <w:b/>
          <w:sz w:val="22"/>
          <w:szCs w:val="22"/>
        </w:rPr>
        <w:t>6.17.</w:t>
      </w:r>
      <w:r>
        <w:rPr>
          <w:rFonts w:ascii="Arial" w:hAnsi="Arial" w:cs="Arial"/>
          <w:sz w:val="22"/>
          <w:szCs w:val="22"/>
        </w:rPr>
        <w:t xml:space="preserve"> Se nenhuma microempresa ou empresa de pequeno porte satisfizer as exigências do item 6.16 deste edital, será declarado vencedor do certame o licitante detentor da proposta originariamente de menor valor.</w:t>
      </w:r>
    </w:p>
    <w:p w:rsidR="00231704" w:rsidRDefault="00231704" w:rsidP="00231704">
      <w:pPr>
        <w:tabs>
          <w:tab w:val="left" w:pos="1134"/>
        </w:tabs>
        <w:spacing w:before="120"/>
        <w:ind w:right="-1"/>
        <w:jc w:val="both"/>
        <w:rPr>
          <w:rFonts w:ascii="Arial" w:hAnsi="Arial" w:cs="Arial"/>
          <w:color w:val="000000"/>
          <w:sz w:val="22"/>
          <w:szCs w:val="22"/>
        </w:rPr>
      </w:pPr>
      <w:r>
        <w:rPr>
          <w:rFonts w:ascii="Arial" w:hAnsi="Arial" w:cs="Arial"/>
          <w:b/>
          <w:color w:val="000000"/>
          <w:sz w:val="22"/>
          <w:szCs w:val="22"/>
        </w:rPr>
        <w:t xml:space="preserve">6.18. </w:t>
      </w:r>
      <w:r>
        <w:rPr>
          <w:rFonts w:ascii="Arial" w:hAnsi="Arial" w:cs="Arial"/>
          <w:color w:val="000000"/>
          <w:sz w:val="22"/>
          <w:szCs w:val="22"/>
        </w:rPr>
        <w:t xml:space="preserve">O disposto nos itens </w:t>
      </w:r>
      <w:smartTag w:uri="urn:schemas-microsoft-com:office:smarttags" w:element="metricconverter">
        <w:smartTagPr>
          <w:attr w:name="ProductID" w:val="6.15 a"/>
        </w:smartTagPr>
        <w:r>
          <w:rPr>
            <w:rFonts w:ascii="Arial" w:hAnsi="Arial" w:cs="Arial"/>
            <w:color w:val="000000"/>
            <w:sz w:val="22"/>
            <w:szCs w:val="22"/>
          </w:rPr>
          <w:t>6.15 a</w:t>
        </w:r>
      </w:smartTag>
      <w:r>
        <w:rPr>
          <w:rFonts w:ascii="Arial" w:hAnsi="Arial" w:cs="Arial"/>
          <w:color w:val="000000"/>
          <w:sz w:val="22"/>
          <w:szCs w:val="22"/>
        </w:rPr>
        <w:t xml:space="preserve"> 6.17, deste edital, não se aplica às hipóteses em que a proposta de menor valor inicial tiver sido apresentada por microempresa ou empresa de pequeno porte.</w:t>
      </w:r>
    </w:p>
    <w:p w:rsidR="00231704" w:rsidRDefault="00231704" w:rsidP="00231704">
      <w:pPr>
        <w:tabs>
          <w:tab w:val="left" w:pos="1134"/>
        </w:tabs>
        <w:spacing w:before="120"/>
        <w:ind w:right="-1"/>
        <w:jc w:val="both"/>
        <w:rPr>
          <w:rFonts w:ascii="Arial" w:hAnsi="Arial" w:cs="Arial"/>
          <w:sz w:val="22"/>
          <w:szCs w:val="22"/>
        </w:rPr>
      </w:pPr>
      <w:r>
        <w:rPr>
          <w:rFonts w:ascii="Arial" w:hAnsi="Arial" w:cs="Arial"/>
          <w:b/>
          <w:sz w:val="22"/>
          <w:szCs w:val="22"/>
        </w:rPr>
        <w:t xml:space="preserve"> 6.19. </w:t>
      </w:r>
      <w:r>
        <w:rPr>
          <w:rFonts w:ascii="Arial" w:hAnsi="Arial" w:cs="Arial"/>
          <w:sz w:val="22"/>
          <w:szCs w:val="22"/>
        </w:rP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231704" w:rsidRDefault="00231704" w:rsidP="00231704">
      <w:pPr>
        <w:tabs>
          <w:tab w:val="left" w:pos="1134"/>
        </w:tabs>
        <w:spacing w:before="120"/>
        <w:ind w:right="-1"/>
        <w:jc w:val="both"/>
        <w:rPr>
          <w:rFonts w:ascii="Arial" w:hAnsi="Arial" w:cs="Arial"/>
          <w:sz w:val="22"/>
          <w:szCs w:val="22"/>
        </w:rPr>
      </w:pPr>
      <w:r>
        <w:rPr>
          <w:rFonts w:ascii="Arial" w:hAnsi="Arial" w:cs="Arial"/>
          <w:b/>
          <w:sz w:val="22"/>
          <w:szCs w:val="22"/>
        </w:rPr>
        <w:t xml:space="preserve">6.20. </w:t>
      </w:r>
      <w:r>
        <w:rPr>
          <w:rFonts w:ascii="Arial" w:hAnsi="Arial" w:cs="Arial"/>
          <w:sz w:val="22"/>
          <w:szCs w:val="22"/>
        </w:rPr>
        <w:t>A sessão pública não será suspensa, salvo motivo excepcional, devendo todas e quaisquer informações acerca do objeto ser esclarecidas previamente junto ao setor de Licitações deste Município.</w:t>
      </w:r>
    </w:p>
    <w:p w:rsidR="00231704" w:rsidRDefault="00231704" w:rsidP="00231704">
      <w:pPr>
        <w:tabs>
          <w:tab w:val="left" w:pos="1134"/>
        </w:tabs>
        <w:spacing w:before="120"/>
        <w:ind w:right="-1"/>
        <w:jc w:val="both"/>
        <w:rPr>
          <w:rFonts w:ascii="Arial" w:hAnsi="Arial" w:cs="Arial"/>
          <w:sz w:val="22"/>
          <w:szCs w:val="22"/>
        </w:rPr>
      </w:pPr>
      <w:r>
        <w:rPr>
          <w:rFonts w:ascii="Arial" w:hAnsi="Arial" w:cs="Arial"/>
          <w:b/>
          <w:sz w:val="22"/>
          <w:szCs w:val="22"/>
        </w:rPr>
        <w:t xml:space="preserve">6.21. </w:t>
      </w:r>
      <w:r>
        <w:rPr>
          <w:rFonts w:ascii="Arial" w:hAnsi="Arial" w:cs="Arial"/>
          <w:sz w:val="22"/>
          <w:szCs w:val="22"/>
        </w:rPr>
        <w:t>Caso haja necessidade de adiamento da sessão pública, será marcada nova data para continuação dos trabalhos, devendo ficar intimadas, no mesmo ato, às licitantes presentes.</w:t>
      </w:r>
    </w:p>
    <w:p w:rsidR="00231704" w:rsidRDefault="00231704" w:rsidP="00231704">
      <w:pPr>
        <w:ind w:right="-851"/>
        <w:jc w:val="both"/>
        <w:rPr>
          <w:rFonts w:ascii="Arial" w:hAnsi="Arial" w:cs="Arial"/>
          <w:b/>
          <w:sz w:val="22"/>
          <w:szCs w:val="22"/>
        </w:rPr>
      </w:pPr>
    </w:p>
    <w:p w:rsidR="00231704" w:rsidRDefault="00231704" w:rsidP="00231704">
      <w:pPr>
        <w:jc w:val="center"/>
        <w:rPr>
          <w:rFonts w:ascii="Arial" w:hAnsi="Arial" w:cs="Arial"/>
          <w:b/>
          <w:bCs/>
          <w:sz w:val="22"/>
          <w:szCs w:val="22"/>
        </w:rPr>
      </w:pPr>
      <w:r>
        <w:rPr>
          <w:rFonts w:ascii="Arial" w:hAnsi="Arial" w:cs="Arial"/>
          <w:b/>
          <w:bCs/>
          <w:sz w:val="22"/>
          <w:szCs w:val="22"/>
        </w:rPr>
        <w:t>7. DA HABILITAÇÃO:</w:t>
      </w:r>
    </w:p>
    <w:p w:rsidR="00231704" w:rsidRDefault="00231704" w:rsidP="00231704">
      <w:pPr>
        <w:jc w:val="both"/>
        <w:rPr>
          <w:rFonts w:ascii="Arial" w:hAnsi="Arial" w:cs="Arial"/>
          <w:sz w:val="22"/>
          <w:szCs w:val="22"/>
        </w:rPr>
      </w:pPr>
    </w:p>
    <w:p w:rsidR="00231704" w:rsidRDefault="00231704" w:rsidP="00231704">
      <w:pPr>
        <w:jc w:val="both"/>
        <w:rPr>
          <w:rFonts w:ascii="Arial" w:hAnsi="Arial" w:cs="Arial"/>
          <w:sz w:val="22"/>
          <w:szCs w:val="22"/>
        </w:rPr>
      </w:pPr>
      <w:r>
        <w:rPr>
          <w:rFonts w:ascii="Arial" w:hAnsi="Arial" w:cs="Arial"/>
          <w:sz w:val="22"/>
          <w:szCs w:val="22"/>
        </w:rPr>
        <w:t xml:space="preserve">7.1. Para fins de habilitação neste Pregão, o licitante deverá apresentar, dentro do ENVELOPE nº. 02, os documentos de habilitação: </w:t>
      </w:r>
    </w:p>
    <w:p w:rsidR="00231704" w:rsidRDefault="00231704" w:rsidP="00231704">
      <w:pPr>
        <w:jc w:val="both"/>
        <w:rPr>
          <w:rFonts w:ascii="Arial" w:hAnsi="Arial" w:cs="Arial"/>
          <w:sz w:val="22"/>
          <w:szCs w:val="22"/>
        </w:rPr>
      </w:pPr>
    </w:p>
    <w:p w:rsidR="00231704" w:rsidRDefault="00231704" w:rsidP="00231704">
      <w:pPr>
        <w:pStyle w:val="Corpodetexto"/>
        <w:ind w:right="-851"/>
        <w:jc w:val="both"/>
        <w:rPr>
          <w:rFonts w:ascii="Arial" w:hAnsi="Arial" w:cs="Arial"/>
          <w:bCs w:val="0"/>
          <w:sz w:val="22"/>
          <w:szCs w:val="22"/>
        </w:rPr>
      </w:pPr>
      <w:r>
        <w:rPr>
          <w:rFonts w:ascii="Arial" w:hAnsi="Arial" w:cs="Arial"/>
          <w:bCs w:val="0"/>
          <w:sz w:val="22"/>
          <w:szCs w:val="22"/>
        </w:rPr>
        <w:t>7.1.1. DAS DECLARAÇÕES:</w:t>
      </w:r>
    </w:p>
    <w:p w:rsidR="00231704" w:rsidRDefault="00231704" w:rsidP="00231704">
      <w:pPr>
        <w:pStyle w:val="Corpodetexto"/>
        <w:ind w:right="-851"/>
        <w:jc w:val="both"/>
        <w:rPr>
          <w:rFonts w:ascii="Arial" w:hAnsi="Arial" w:cs="Arial"/>
          <w:bCs w:val="0"/>
          <w:sz w:val="22"/>
          <w:szCs w:val="22"/>
        </w:rPr>
      </w:pPr>
    </w:p>
    <w:p w:rsidR="00231704" w:rsidRDefault="00231704" w:rsidP="00231704">
      <w:pPr>
        <w:tabs>
          <w:tab w:val="left" w:pos="1134"/>
          <w:tab w:val="left" w:pos="1418"/>
        </w:tabs>
        <w:spacing w:before="120"/>
        <w:ind w:right="-1"/>
        <w:jc w:val="both"/>
        <w:rPr>
          <w:rFonts w:ascii="Arial" w:hAnsi="Arial" w:cs="Arial"/>
          <w:b/>
          <w:sz w:val="22"/>
          <w:szCs w:val="22"/>
        </w:rPr>
      </w:pPr>
      <w:r>
        <w:rPr>
          <w:rFonts w:ascii="Arial" w:hAnsi="Arial" w:cs="Arial"/>
          <w:b/>
          <w:sz w:val="22"/>
          <w:szCs w:val="22"/>
        </w:rPr>
        <w:t xml:space="preserve">                   a) Declaração</w:t>
      </w:r>
      <w:r>
        <w:rPr>
          <w:rFonts w:ascii="Arial" w:hAnsi="Arial" w:cs="Arial"/>
          <w:sz w:val="22"/>
          <w:szCs w:val="22"/>
        </w:rPr>
        <w:t xml:space="preserve"> que atende ao disposto no artigo 7º, inciso XXXIII, da Constituição Federal, conforme o modelo do Decreto Federal nº. 4.538/02 (conforme modelo do </w:t>
      </w:r>
      <w:r>
        <w:rPr>
          <w:rFonts w:ascii="Arial" w:hAnsi="Arial" w:cs="Arial"/>
          <w:b/>
          <w:sz w:val="22"/>
          <w:szCs w:val="22"/>
        </w:rPr>
        <w:t>Anexo III</w:t>
      </w:r>
      <w:r>
        <w:rPr>
          <w:rFonts w:ascii="Arial" w:hAnsi="Arial" w:cs="Arial"/>
          <w:sz w:val="22"/>
          <w:szCs w:val="22"/>
        </w:rPr>
        <w:t>).</w:t>
      </w:r>
    </w:p>
    <w:p w:rsidR="00231704" w:rsidRDefault="00231704" w:rsidP="00231704">
      <w:pPr>
        <w:tabs>
          <w:tab w:val="left" w:pos="1134"/>
          <w:tab w:val="left" w:pos="1418"/>
        </w:tabs>
        <w:spacing w:before="120"/>
        <w:ind w:right="-1"/>
        <w:jc w:val="both"/>
        <w:rPr>
          <w:rFonts w:ascii="Arial" w:hAnsi="Arial" w:cs="Arial"/>
          <w:sz w:val="22"/>
          <w:szCs w:val="22"/>
        </w:rPr>
      </w:pPr>
      <w:r>
        <w:rPr>
          <w:rFonts w:ascii="Arial" w:hAnsi="Arial" w:cs="Arial"/>
          <w:b/>
          <w:sz w:val="22"/>
          <w:szCs w:val="22"/>
        </w:rPr>
        <w:t xml:space="preserve">                   b) Declaração </w:t>
      </w:r>
      <w:r>
        <w:rPr>
          <w:rFonts w:ascii="Arial" w:hAnsi="Arial" w:cs="Arial"/>
          <w:b/>
          <w:bCs/>
          <w:sz w:val="22"/>
          <w:szCs w:val="22"/>
        </w:rPr>
        <w:t>da Licitante</w:t>
      </w:r>
      <w:r>
        <w:rPr>
          <w:rFonts w:ascii="Arial" w:hAnsi="Arial" w:cs="Arial"/>
          <w:sz w:val="22"/>
          <w:szCs w:val="22"/>
        </w:rPr>
        <w:t xml:space="preserve"> sob as penas da lei, </w:t>
      </w:r>
      <w:r>
        <w:rPr>
          <w:rFonts w:ascii="Arial" w:hAnsi="Arial" w:cs="Arial"/>
          <w:sz w:val="22"/>
          <w:szCs w:val="22"/>
          <w:u w:val="single"/>
        </w:rPr>
        <w:t>de que não foi declarada INIDÔNEA</w:t>
      </w:r>
      <w:r>
        <w:rPr>
          <w:rFonts w:ascii="Arial" w:hAnsi="Arial" w:cs="Arial"/>
          <w:sz w:val="22"/>
          <w:szCs w:val="22"/>
        </w:rPr>
        <w:t xml:space="preserve"> para licitar ou contratar com a Administração Pública, (conforme modelo do </w:t>
      </w:r>
      <w:r>
        <w:rPr>
          <w:rFonts w:ascii="Arial" w:hAnsi="Arial" w:cs="Arial"/>
          <w:b/>
          <w:bCs/>
          <w:sz w:val="22"/>
          <w:szCs w:val="22"/>
        </w:rPr>
        <w:t>Anexo IV</w:t>
      </w:r>
      <w:r>
        <w:rPr>
          <w:rFonts w:ascii="Arial" w:hAnsi="Arial" w:cs="Arial"/>
          <w:sz w:val="22"/>
          <w:szCs w:val="22"/>
        </w:rPr>
        <w:t>), assinada por representante legal da empresa.</w:t>
      </w:r>
    </w:p>
    <w:p w:rsidR="00231704" w:rsidRDefault="00231704" w:rsidP="00231704">
      <w:pPr>
        <w:jc w:val="both"/>
        <w:rPr>
          <w:rFonts w:ascii="Arial" w:hAnsi="Arial" w:cs="Arial"/>
          <w:sz w:val="22"/>
          <w:szCs w:val="22"/>
        </w:rPr>
      </w:pPr>
    </w:p>
    <w:p w:rsidR="00231704" w:rsidRDefault="00231704" w:rsidP="00231704">
      <w:pPr>
        <w:jc w:val="both"/>
        <w:rPr>
          <w:rFonts w:ascii="Arial" w:hAnsi="Arial" w:cs="Arial"/>
          <w:b/>
          <w:sz w:val="22"/>
          <w:szCs w:val="22"/>
        </w:rPr>
      </w:pPr>
      <w:r>
        <w:rPr>
          <w:rFonts w:ascii="Arial" w:hAnsi="Arial" w:cs="Arial"/>
          <w:b/>
          <w:sz w:val="22"/>
          <w:szCs w:val="22"/>
        </w:rPr>
        <w:t>7.1.2. HABILITAÇÃO JURÍDICA:</w:t>
      </w:r>
    </w:p>
    <w:p w:rsidR="00231704" w:rsidRDefault="00231704" w:rsidP="00231704">
      <w:pPr>
        <w:jc w:val="both"/>
        <w:rPr>
          <w:rFonts w:ascii="Arial" w:hAnsi="Arial" w:cs="Arial"/>
          <w:b/>
          <w:sz w:val="22"/>
          <w:szCs w:val="22"/>
        </w:rPr>
      </w:pPr>
    </w:p>
    <w:p w:rsidR="00231704" w:rsidRDefault="00231704" w:rsidP="00231704">
      <w:pPr>
        <w:numPr>
          <w:ilvl w:val="0"/>
          <w:numId w:val="2"/>
        </w:numPr>
        <w:jc w:val="both"/>
        <w:rPr>
          <w:rFonts w:ascii="Arial" w:hAnsi="Arial" w:cs="Arial"/>
          <w:sz w:val="22"/>
          <w:szCs w:val="22"/>
        </w:rPr>
      </w:pPr>
      <w:r>
        <w:rPr>
          <w:rFonts w:ascii="Arial" w:hAnsi="Arial" w:cs="Arial"/>
          <w:sz w:val="22"/>
          <w:szCs w:val="22"/>
        </w:rPr>
        <w:t>Cédula de Identidade dos Diretores;</w:t>
      </w:r>
    </w:p>
    <w:p w:rsidR="00231704" w:rsidRDefault="00231704" w:rsidP="00231704">
      <w:pPr>
        <w:numPr>
          <w:ilvl w:val="0"/>
          <w:numId w:val="2"/>
        </w:numPr>
        <w:jc w:val="both"/>
        <w:rPr>
          <w:rFonts w:ascii="Arial" w:hAnsi="Arial" w:cs="Arial"/>
          <w:sz w:val="22"/>
          <w:szCs w:val="22"/>
        </w:rPr>
      </w:pPr>
      <w:r>
        <w:rPr>
          <w:rFonts w:ascii="Arial" w:hAnsi="Arial" w:cs="Arial"/>
          <w:sz w:val="22"/>
          <w:szCs w:val="22"/>
        </w:rPr>
        <w:t xml:space="preserve"> Registro Comercial no caso de Empresa Individual;</w:t>
      </w:r>
    </w:p>
    <w:p w:rsidR="00231704" w:rsidRDefault="00231704" w:rsidP="00231704">
      <w:pPr>
        <w:numPr>
          <w:ilvl w:val="0"/>
          <w:numId w:val="2"/>
        </w:numPr>
        <w:jc w:val="both"/>
        <w:rPr>
          <w:rFonts w:ascii="Arial" w:hAnsi="Arial" w:cs="Arial"/>
          <w:sz w:val="22"/>
          <w:szCs w:val="22"/>
        </w:rPr>
      </w:pPr>
      <w:r>
        <w:rPr>
          <w:rFonts w:ascii="Arial" w:hAnsi="Arial" w:cs="Arial"/>
          <w:sz w:val="22"/>
          <w:szCs w:val="22"/>
        </w:rPr>
        <w:t xml:space="preserve"> Ato constitutivo, Estatuto ou Contrato Social em vigor, devidamente registrado, em se tratando de Sociedades Comerciais e, no caso de Sociedade por Ações, acompanhado de documento de eleição de seus Administradores. </w:t>
      </w:r>
    </w:p>
    <w:p w:rsidR="00231704" w:rsidRDefault="00231704" w:rsidP="00231704">
      <w:pPr>
        <w:ind w:left="435"/>
        <w:jc w:val="both"/>
        <w:rPr>
          <w:rFonts w:ascii="Arial" w:hAnsi="Arial" w:cs="Arial"/>
          <w:sz w:val="22"/>
          <w:szCs w:val="22"/>
        </w:rPr>
      </w:pPr>
    </w:p>
    <w:p w:rsidR="00231704" w:rsidRDefault="00231704" w:rsidP="00231704">
      <w:pPr>
        <w:jc w:val="both"/>
        <w:rPr>
          <w:rFonts w:ascii="Arial" w:hAnsi="Arial" w:cs="Arial"/>
          <w:b/>
          <w:sz w:val="22"/>
          <w:szCs w:val="22"/>
        </w:rPr>
      </w:pPr>
      <w:r>
        <w:rPr>
          <w:rFonts w:ascii="Arial" w:hAnsi="Arial" w:cs="Arial"/>
          <w:b/>
          <w:sz w:val="22"/>
          <w:szCs w:val="22"/>
        </w:rPr>
        <w:t>7.1.3. REGULARIDADE FISCAL:</w:t>
      </w:r>
    </w:p>
    <w:p w:rsidR="00231704" w:rsidRDefault="00231704" w:rsidP="00231704">
      <w:pPr>
        <w:jc w:val="both"/>
        <w:rPr>
          <w:rFonts w:ascii="Arial" w:hAnsi="Arial" w:cs="Arial"/>
          <w:b/>
          <w:sz w:val="22"/>
          <w:szCs w:val="22"/>
        </w:rPr>
      </w:pPr>
    </w:p>
    <w:p w:rsidR="00231704" w:rsidRDefault="00231704" w:rsidP="00231704">
      <w:pPr>
        <w:numPr>
          <w:ilvl w:val="0"/>
          <w:numId w:val="3"/>
        </w:numPr>
        <w:jc w:val="both"/>
        <w:rPr>
          <w:rFonts w:ascii="Arial" w:hAnsi="Arial" w:cs="Arial"/>
          <w:sz w:val="22"/>
          <w:szCs w:val="22"/>
        </w:rPr>
      </w:pPr>
      <w:r>
        <w:rPr>
          <w:rFonts w:ascii="Arial" w:hAnsi="Arial" w:cs="Arial"/>
          <w:sz w:val="22"/>
          <w:szCs w:val="22"/>
        </w:rPr>
        <w:t>Prova de inscrição no Cadastro Nacional de Pessoas Jurídicas (CNPJ);</w:t>
      </w:r>
    </w:p>
    <w:p w:rsidR="00231704" w:rsidRDefault="00231704" w:rsidP="00231704">
      <w:pPr>
        <w:numPr>
          <w:ilvl w:val="0"/>
          <w:numId w:val="3"/>
        </w:numPr>
        <w:jc w:val="both"/>
        <w:rPr>
          <w:rFonts w:ascii="Arial" w:hAnsi="Arial" w:cs="Arial"/>
          <w:sz w:val="22"/>
          <w:szCs w:val="22"/>
        </w:rPr>
      </w:pPr>
      <w:r>
        <w:rPr>
          <w:rFonts w:ascii="Arial" w:hAnsi="Arial" w:cs="Arial"/>
          <w:sz w:val="22"/>
          <w:szCs w:val="22"/>
        </w:rPr>
        <w:t>Prova de Inscrição no Cadastro Geral de Contribuintes do Estado ou do Município, se haver, relativo ao domicílio ou sede do licitante, pertinente ao seu ramo de atividade;</w:t>
      </w:r>
    </w:p>
    <w:p w:rsidR="00231704" w:rsidRDefault="00231704" w:rsidP="00231704">
      <w:pPr>
        <w:numPr>
          <w:ilvl w:val="0"/>
          <w:numId w:val="3"/>
        </w:numPr>
        <w:jc w:val="both"/>
        <w:rPr>
          <w:rFonts w:ascii="Arial" w:hAnsi="Arial" w:cs="Arial"/>
          <w:sz w:val="22"/>
          <w:szCs w:val="22"/>
        </w:rPr>
      </w:pPr>
      <w:r>
        <w:rPr>
          <w:rFonts w:ascii="Arial" w:hAnsi="Arial" w:cs="Arial"/>
          <w:sz w:val="22"/>
          <w:szCs w:val="22"/>
        </w:rPr>
        <w:t>Prova de regularidade para com a Fazenda Federal, mediante a apresentação de Certidão Quanto à Dívida Ativa da União, expedida pela Procuradoria Geral da Fazenda Nacional do domicílio ou sede da Licitante e Certidão Negativa de Tributos e Contribuições Federais, expedida pela Secretaria da Receita Federal do domicílio ou sede da Licitante;</w:t>
      </w:r>
    </w:p>
    <w:p w:rsidR="00231704" w:rsidRDefault="00231704" w:rsidP="00231704">
      <w:pPr>
        <w:numPr>
          <w:ilvl w:val="0"/>
          <w:numId w:val="3"/>
        </w:numPr>
        <w:jc w:val="both"/>
        <w:rPr>
          <w:rFonts w:ascii="Arial" w:hAnsi="Arial" w:cs="Arial"/>
          <w:sz w:val="22"/>
          <w:szCs w:val="22"/>
        </w:rPr>
      </w:pPr>
      <w:r>
        <w:rPr>
          <w:rFonts w:ascii="Arial" w:hAnsi="Arial" w:cs="Arial"/>
          <w:sz w:val="22"/>
          <w:szCs w:val="22"/>
        </w:rPr>
        <w:t xml:space="preserve">Certidões Negativas de Débito junto as Fazendas Estadual e Municipal do domicílio do Licitante; </w:t>
      </w:r>
    </w:p>
    <w:p w:rsidR="00231704" w:rsidRDefault="00231704" w:rsidP="00231704">
      <w:pPr>
        <w:numPr>
          <w:ilvl w:val="0"/>
          <w:numId w:val="3"/>
        </w:numPr>
        <w:jc w:val="both"/>
        <w:rPr>
          <w:rFonts w:ascii="Arial" w:hAnsi="Arial" w:cs="Arial"/>
          <w:sz w:val="22"/>
          <w:szCs w:val="22"/>
        </w:rPr>
      </w:pPr>
      <w:r>
        <w:rPr>
          <w:rFonts w:ascii="Arial" w:hAnsi="Arial" w:cs="Arial"/>
          <w:sz w:val="22"/>
          <w:szCs w:val="22"/>
        </w:rPr>
        <w:t>Prova de Regularidade relativa à Seguridade Social demonstrando situação regular no cumprimento dos encargos sociais instituídos por Lei (INSS);</w:t>
      </w:r>
    </w:p>
    <w:p w:rsidR="00231704" w:rsidRDefault="00231704" w:rsidP="00231704">
      <w:pPr>
        <w:pStyle w:val="Recuodecorpodetexto"/>
        <w:rPr>
          <w:rFonts w:ascii="Arial" w:hAnsi="Arial" w:cs="Arial"/>
          <w:sz w:val="22"/>
          <w:szCs w:val="22"/>
        </w:rPr>
      </w:pPr>
      <w:r>
        <w:rPr>
          <w:rFonts w:ascii="Arial" w:hAnsi="Arial" w:cs="Arial"/>
          <w:sz w:val="22"/>
          <w:szCs w:val="22"/>
        </w:rPr>
        <w:t>f) Prova de Regularidade junto ao Fundo de Garantia por Tempo de Serviço (FGTS);</w:t>
      </w:r>
    </w:p>
    <w:p w:rsidR="00231704" w:rsidRDefault="00231704" w:rsidP="00231704">
      <w:pPr>
        <w:pStyle w:val="Recuodecorpodetexto"/>
        <w:rPr>
          <w:rFonts w:ascii="Arial" w:hAnsi="Arial" w:cs="Arial"/>
          <w:sz w:val="22"/>
          <w:szCs w:val="22"/>
        </w:rPr>
      </w:pPr>
      <w:r>
        <w:rPr>
          <w:rFonts w:ascii="Arial" w:hAnsi="Arial" w:cs="Arial"/>
          <w:sz w:val="22"/>
          <w:szCs w:val="22"/>
        </w:rPr>
        <w:t xml:space="preserve"> g) Certidão Negativa de Débitos Trabalhistas, conforme </w:t>
      </w:r>
      <w:r>
        <w:rPr>
          <w:rStyle w:val="Forte"/>
          <w:rFonts w:ascii="Arial" w:hAnsi="Arial" w:cs="Arial"/>
          <w:sz w:val="22"/>
          <w:szCs w:val="22"/>
        </w:rPr>
        <w:t>Resolução 1470, de 24 de Agosto de 2011.</w:t>
      </w:r>
    </w:p>
    <w:p w:rsidR="00231704" w:rsidRDefault="00231704" w:rsidP="00231704">
      <w:pPr>
        <w:pStyle w:val="Recuodecorpodetexto"/>
        <w:ind w:left="0"/>
        <w:rPr>
          <w:rFonts w:ascii="Arial" w:hAnsi="Arial" w:cs="Arial"/>
          <w:sz w:val="22"/>
          <w:szCs w:val="22"/>
        </w:rPr>
      </w:pPr>
      <w:r>
        <w:rPr>
          <w:rFonts w:ascii="Arial" w:hAnsi="Arial" w:cs="Arial"/>
          <w:sz w:val="22"/>
          <w:szCs w:val="22"/>
        </w:rPr>
        <w:t xml:space="preserve">  </w:t>
      </w:r>
    </w:p>
    <w:p w:rsidR="00231704" w:rsidRDefault="00231704" w:rsidP="00231704">
      <w:pPr>
        <w:pStyle w:val="Corpodetexto2"/>
        <w:rPr>
          <w:rFonts w:ascii="Arial" w:hAnsi="Arial" w:cs="Arial"/>
          <w:b/>
          <w:sz w:val="22"/>
          <w:szCs w:val="22"/>
        </w:rPr>
      </w:pPr>
      <w:r>
        <w:rPr>
          <w:rFonts w:ascii="Arial" w:hAnsi="Arial" w:cs="Arial"/>
          <w:b/>
          <w:sz w:val="22"/>
          <w:szCs w:val="22"/>
        </w:rPr>
        <w:t>7.1.4. QUALIFICAÇÃO ECONÔMICA FINANCEIRA:</w:t>
      </w:r>
    </w:p>
    <w:p w:rsidR="00231704" w:rsidRDefault="00231704" w:rsidP="00231704">
      <w:pPr>
        <w:pStyle w:val="Corpodetexto2"/>
        <w:rPr>
          <w:rFonts w:ascii="Arial" w:hAnsi="Arial" w:cs="Arial"/>
          <w:b/>
          <w:sz w:val="22"/>
          <w:szCs w:val="22"/>
        </w:rPr>
      </w:pPr>
    </w:p>
    <w:p w:rsidR="00231704" w:rsidRDefault="00231704" w:rsidP="00231704">
      <w:pPr>
        <w:pStyle w:val="Corpodetexto2"/>
        <w:rPr>
          <w:rFonts w:ascii="Arial" w:hAnsi="Arial" w:cs="Arial"/>
          <w:sz w:val="22"/>
          <w:szCs w:val="22"/>
        </w:rPr>
      </w:pPr>
      <w:r>
        <w:rPr>
          <w:rFonts w:ascii="Arial" w:hAnsi="Arial" w:cs="Arial"/>
          <w:sz w:val="22"/>
          <w:szCs w:val="22"/>
        </w:rPr>
        <w:t xml:space="preserve">a) Certidão Negativa de falência ou Concordata, expedida pelo distribuidor da sede da pessoa jurídica (do ano vigente). </w:t>
      </w:r>
    </w:p>
    <w:p w:rsidR="00231704" w:rsidRDefault="00231704" w:rsidP="00231704">
      <w:pPr>
        <w:jc w:val="both"/>
        <w:rPr>
          <w:rFonts w:ascii="Arial" w:hAnsi="Arial" w:cs="Arial"/>
          <w:sz w:val="22"/>
          <w:szCs w:val="22"/>
        </w:rPr>
      </w:pPr>
      <w:r>
        <w:rPr>
          <w:rFonts w:ascii="Arial" w:hAnsi="Arial" w:cs="Arial"/>
          <w:sz w:val="22"/>
          <w:szCs w:val="22"/>
        </w:rPr>
        <w:t xml:space="preserve">7.1.5. O envelope de documentação deste pregão que não for aberto ficará em poder do pregoeiro </w:t>
      </w:r>
      <w:r>
        <w:rPr>
          <w:rFonts w:ascii="Arial" w:hAnsi="Arial" w:cs="Arial"/>
          <w:b/>
          <w:sz w:val="22"/>
          <w:szCs w:val="22"/>
        </w:rPr>
        <w:t>pelo prazo de 30 (trinta</w:t>
      </w:r>
      <w:r>
        <w:rPr>
          <w:rFonts w:ascii="Arial" w:hAnsi="Arial" w:cs="Arial"/>
          <w:sz w:val="22"/>
          <w:szCs w:val="22"/>
        </w:rPr>
        <w:t xml:space="preserve">) dias, a partir da homologação da licitação, devendo o licitante retirá-lo, após aquele período, no prazo de 05 (cinco) dias, sob pena de inutilizarão do envelope. </w:t>
      </w:r>
    </w:p>
    <w:p w:rsidR="00231704" w:rsidRDefault="00231704" w:rsidP="00231704">
      <w:pPr>
        <w:jc w:val="both"/>
        <w:rPr>
          <w:rFonts w:ascii="Arial" w:hAnsi="Arial" w:cs="Arial"/>
          <w:sz w:val="22"/>
          <w:szCs w:val="22"/>
        </w:rPr>
      </w:pPr>
    </w:p>
    <w:p w:rsidR="00231704" w:rsidRDefault="00231704" w:rsidP="00231704">
      <w:pPr>
        <w:jc w:val="center"/>
        <w:rPr>
          <w:rFonts w:ascii="Arial" w:hAnsi="Arial" w:cs="Arial"/>
          <w:b/>
          <w:bCs/>
          <w:sz w:val="22"/>
          <w:szCs w:val="22"/>
        </w:rPr>
      </w:pPr>
      <w:r>
        <w:rPr>
          <w:rFonts w:ascii="Arial" w:hAnsi="Arial" w:cs="Arial"/>
          <w:b/>
          <w:bCs/>
          <w:sz w:val="22"/>
          <w:szCs w:val="22"/>
        </w:rPr>
        <w:t>8. DA ADJUDICAÇÃO:</w:t>
      </w:r>
    </w:p>
    <w:p w:rsidR="00231704" w:rsidRDefault="00231704" w:rsidP="00231704">
      <w:pPr>
        <w:jc w:val="both"/>
        <w:rPr>
          <w:rFonts w:ascii="Arial" w:hAnsi="Arial" w:cs="Arial"/>
          <w:b/>
          <w:bCs/>
          <w:sz w:val="22"/>
          <w:szCs w:val="22"/>
        </w:rPr>
      </w:pPr>
    </w:p>
    <w:p w:rsidR="00231704" w:rsidRDefault="00231704" w:rsidP="00231704">
      <w:pPr>
        <w:jc w:val="both"/>
        <w:rPr>
          <w:rFonts w:ascii="Arial" w:hAnsi="Arial" w:cs="Arial"/>
          <w:sz w:val="22"/>
          <w:szCs w:val="22"/>
        </w:rPr>
      </w:pPr>
      <w:r>
        <w:rPr>
          <w:rFonts w:ascii="Arial" w:hAnsi="Arial" w:cs="Arial"/>
          <w:sz w:val="22"/>
          <w:szCs w:val="22"/>
        </w:rPr>
        <w:t xml:space="preserve">8.1. Constatado o atendimento das exigências fixadas no Edital, a licitante será declarada vencedora, sendo-lhe adjudicado o objeto do certame. </w:t>
      </w:r>
    </w:p>
    <w:p w:rsidR="00231704" w:rsidRDefault="00231704" w:rsidP="00231704">
      <w:pPr>
        <w:pStyle w:val="Corpodetexto2"/>
        <w:rPr>
          <w:rFonts w:ascii="Arial" w:hAnsi="Arial" w:cs="Arial"/>
          <w:sz w:val="22"/>
          <w:szCs w:val="22"/>
        </w:rPr>
      </w:pPr>
      <w:r>
        <w:rPr>
          <w:rFonts w:ascii="Arial" w:hAnsi="Arial" w:cs="Arial"/>
          <w:sz w:val="22"/>
          <w:szCs w:val="22"/>
        </w:rPr>
        <w:t xml:space="preserve">8.2. Em caso de desatendimento às exigências </w:t>
      </w:r>
      <w:r>
        <w:rPr>
          <w:rFonts w:ascii="Arial" w:hAnsi="Arial" w:cs="Arial"/>
          <w:b/>
          <w:sz w:val="22"/>
          <w:szCs w:val="22"/>
        </w:rPr>
        <w:t>habilitatórias,</w:t>
      </w:r>
      <w:r>
        <w:rPr>
          <w:rFonts w:ascii="Arial" w:hAnsi="Arial" w:cs="Arial"/>
          <w:sz w:val="22"/>
          <w:szCs w:val="22"/>
        </w:rPr>
        <w:t xml:space="preserve"> o Pregoeiro inabilitará a licitante e examinará as ofertas subseqüentes e qualificação das licitantes, na ordem de classificação e, assim, sucessivamente, até a apuração de uma </w:t>
      </w:r>
      <w:r>
        <w:rPr>
          <w:rFonts w:ascii="Arial" w:hAnsi="Arial" w:cs="Arial"/>
          <w:b/>
          <w:sz w:val="22"/>
          <w:szCs w:val="22"/>
        </w:rPr>
        <w:t xml:space="preserve">que atenda o </w:t>
      </w:r>
      <w:r>
        <w:rPr>
          <w:rFonts w:ascii="Arial" w:hAnsi="Arial" w:cs="Arial"/>
          <w:b/>
          <w:sz w:val="22"/>
          <w:szCs w:val="22"/>
        </w:rPr>
        <w:lastRenderedPageBreak/>
        <w:t>Edital,</w:t>
      </w:r>
      <w:r>
        <w:rPr>
          <w:rFonts w:ascii="Arial" w:hAnsi="Arial" w:cs="Arial"/>
          <w:sz w:val="22"/>
          <w:szCs w:val="22"/>
        </w:rPr>
        <w:t xml:space="preserve"> sendo a respectiva licitante declarada vencedora, ocasião em que o Pregoeiro poderá negociar diretamente com o proponente para que </w:t>
      </w:r>
      <w:r>
        <w:rPr>
          <w:rFonts w:ascii="Arial" w:hAnsi="Arial" w:cs="Arial"/>
          <w:b/>
          <w:sz w:val="22"/>
          <w:szCs w:val="22"/>
        </w:rPr>
        <w:t>seja obtido preço melhor</w:t>
      </w:r>
      <w:r>
        <w:rPr>
          <w:rFonts w:ascii="Arial" w:hAnsi="Arial" w:cs="Arial"/>
          <w:sz w:val="22"/>
          <w:szCs w:val="22"/>
        </w:rPr>
        <w:t xml:space="preserve">. </w:t>
      </w:r>
    </w:p>
    <w:p w:rsidR="00231704" w:rsidRDefault="00231704" w:rsidP="00231704">
      <w:pPr>
        <w:jc w:val="both"/>
        <w:rPr>
          <w:rFonts w:ascii="Arial" w:hAnsi="Arial" w:cs="Arial"/>
          <w:sz w:val="22"/>
          <w:szCs w:val="22"/>
        </w:rPr>
      </w:pPr>
      <w:r>
        <w:rPr>
          <w:rFonts w:ascii="Arial" w:hAnsi="Arial" w:cs="Arial"/>
          <w:sz w:val="22"/>
          <w:szCs w:val="22"/>
        </w:rPr>
        <w:t xml:space="preserve">8.3. Encerrado o julgamento das propostas e da habilitação, o Pregoeiro proclamará a vencedora, proporcionando, a seguir, a oportunidade aos licitantes para que manifestem a intenção </w:t>
      </w:r>
      <w:r>
        <w:rPr>
          <w:rFonts w:ascii="Arial" w:hAnsi="Arial" w:cs="Arial"/>
          <w:b/>
          <w:sz w:val="22"/>
          <w:szCs w:val="22"/>
        </w:rPr>
        <w:t>de interpor recurso</w:t>
      </w:r>
      <w:r>
        <w:rPr>
          <w:rFonts w:ascii="Arial" w:hAnsi="Arial" w:cs="Arial"/>
          <w:sz w:val="22"/>
          <w:szCs w:val="22"/>
        </w:rPr>
        <w:t xml:space="preserve">, esclarecendo que </w:t>
      </w:r>
      <w:r>
        <w:rPr>
          <w:rFonts w:ascii="Arial" w:hAnsi="Arial" w:cs="Arial"/>
          <w:b/>
          <w:sz w:val="22"/>
          <w:szCs w:val="22"/>
        </w:rPr>
        <w:t>a falta</w:t>
      </w:r>
      <w:r>
        <w:rPr>
          <w:rFonts w:ascii="Arial" w:hAnsi="Arial" w:cs="Arial"/>
          <w:sz w:val="22"/>
          <w:szCs w:val="22"/>
        </w:rPr>
        <w:t xml:space="preserve"> dessa manifestação, imediata e motivada, importará </w:t>
      </w:r>
      <w:r>
        <w:rPr>
          <w:rFonts w:ascii="Arial" w:hAnsi="Arial" w:cs="Arial"/>
          <w:b/>
          <w:sz w:val="22"/>
          <w:szCs w:val="22"/>
        </w:rPr>
        <w:t>na decadência</w:t>
      </w:r>
      <w:r>
        <w:rPr>
          <w:rFonts w:ascii="Arial" w:hAnsi="Arial" w:cs="Arial"/>
          <w:sz w:val="22"/>
          <w:szCs w:val="22"/>
        </w:rPr>
        <w:t xml:space="preserve"> do direito de recurso por parte do licitante. Constará na ata da Sessão à síntese das razões de recurso apresentadas, bem como o registro de que todos os demais licitantes ficaram intimados para, querendo, manifestarem-se sobre as razões do recurso no prazo de 03 (três) dias úteis, após o término do prazo da recorrente, proporcionando-se, a todos, vista imediata do processo.</w:t>
      </w:r>
    </w:p>
    <w:p w:rsidR="00231704" w:rsidRDefault="00231704" w:rsidP="00231704">
      <w:pPr>
        <w:jc w:val="both"/>
        <w:rPr>
          <w:rFonts w:ascii="Arial" w:hAnsi="Arial" w:cs="Arial"/>
          <w:sz w:val="22"/>
          <w:szCs w:val="22"/>
        </w:rPr>
      </w:pPr>
      <w:r>
        <w:rPr>
          <w:rFonts w:ascii="Arial" w:hAnsi="Arial" w:cs="Arial"/>
          <w:sz w:val="22"/>
          <w:szCs w:val="22"/>
        </w:rPr>
        <w:t xml:space="preserve"> </w:t>
      </w:r>
    </w:p>
    <w:p w:rsidR="00231704" w:rsidRDefault="00231704" w:rsidP="00231704">
      <w:pPr>
        <w:jc w:val="center"/>
        <w:rPr>
          <w:rFonts w:ascii="Arial" w:hAnsi="Arial" w:cs="Arial"/>
          <w:sz w:val="22"/>
          <w:szCs w:val="22"/>
        </w:rPr>
      </w:pPr>
      <w:r>
        <w:rPr>
          <w:rFonts w:ascii="Arial" w:hAnsi="Arial" w:cs="Arial"/>
          <w:b/>
          <w:bCs/>
          <w:sz w:val="22"/>
          <w:szCs w:val="22"/>
        </w:rPr>
        <w:t>9. DOS RECURSOS ADMINISTRATIVOS:</w:t>
      </w:r>
    </w:p>
    <w:p w:rsidR="00231704" w:rsidRDefault="00231704" w:rsidP="00231704">
      <w:pPr>
        <w:jc w:val="both"/>
        <w:rPr>
          <w:rFonts w:ascii="Arial" w:hAnsi="Arial" w:cs="Arial"/>
          <w:sz w:val="22"/>
          <w:szCs w:val="22"/>
        </w:rPr>
      </w:pPr>
    </w:p>
    <w:p w:rsidR="00231704" w:rsidRDefault="00231704" w:rsidP="00231704">
      <w:pPr>
        <w:jc w:val="both"/>
        <w:rPr>
          <w:rFonts w:ascii="Arial" w:hAnsi="Arial" w:cs="Arial"/>
          <w:sz w:val="22"/>
          <w:szCs w:val="22"/>
        </w:rPr>
      </w:pPr>
      <w:r>
        <w:rPr>
          <w:rFonts w:ascii="Arial" w:hAnsi="Arial" w:cs="Arial"/>
          <w:sz w:val="22"/>
          <w:szCs w:val="22"/>
        </w:rPr>
        <w:t xml:space="preserve">9.1. Tendo o licitante manifestado motivadamente a intenção de recorrer na Sessão Pública do Pregão, terá o prazo de 03 (três) dias úteis para apresentação das razões de recurso. </w:t>
      </w:r>
    </w:p>
    <w:p w:rsidR="00231704" w:rsidRDefault="00231704" w:rsidP="00231704">
      <w:pPr>
        <w:jc w:val="both"/>
        <w:rPr>
          <w:rFonts w:ascii="Arial" w:hAnsi="Arial" w:cs="Arial"/>
          <w:sz w:val="22"/>
          <w:szCs w:val="22"/>
        </w:rPr>
      </w:pPr>
      <w:r>
        <w:rPr>
          <w:rFonts w:ascii="Arial" w:hAnsi="Arial" w:cs="Arial"/>
          <w:sz w:val="22"/>
          <w:szCs w:val="22"/>
        </w:rPr>
        <w:t xml:space="preserve">9.2. Os demais licitantes, já intimados na Sessão Pública supracitada, terão o prazo de 03 (três) dias úteis para apresentarem as contra-razões, que começará a correr no término do prazo da recorrente. </w:t>
      </w:r>
    </w:p>
    <w:p w:rsidR="00231704" w:rsidRDefault="00231704" w:rsidP="00231704">
      <w:pPr>
        <w:jc w:val="both"/>
        <w:rPr>
          <w:rFonts w:ascii="Arial" w:hAnsi="Arial" w:cs="Arial"/>
          <w:sz w:val="22"/>
          <w:szCs w:val="22"/>
        </w:rPr>
      </w:pPr>
      <w:r>
        <w:rPr>
          <w:rFonts w:ascii="Arial" w:hAnsi="Arial" w:cs="Arial"/>
          <w:sz w:val="22"/>
          <w:szCs w:val="22"/>
        </w:rPr>
        <w:t xml:space="preserve">9.3. A manifestação na Sessão Pública e a motivação, no caso de recurso, são pressupostos de admissibilidade dos recursos. </w:t>
      </w:r>
    </w:p>
    <w:p w:rsidR="00231704" w:rsidRDefault="00231704" w:rsidP="00231704">
      <w:pPr>
        <w:jc w:val="both"/>
        <w:rPr>
          <w:rFonts w:ascii="Arial" w:hAnsi="Arial" w:cs="Arial"/>
          <w:sz w:val="22"/>
          <w:szCs w:val="22"/>
        </w:rPr>
      </w:pPr>
      <w:r>
        <w:rPr>
          <w:rFonts w:ascii="Arial" w:hAnsi="Arial" w:cs="Arial"/>
          <w:sz w:val="22"/>
          <w:szCs w:val="22"/>
        </w:rPr>
        <w:t xml:space="preserve">9.4. As razões e contra-razões do recurso deverão ser encaminhadas, por escrito, ao Pregoeiro, no endereço mencionado no preâmbulo deste Edital. </w:t>
      </w:r>
    </w:p>
    <w:p w:rsidR="00231704" w:rsidRDefault="00231704" w:rsidP="00231704">
      <w:pPr>
        <w:jc w:val="both"/>
        <w:rPr>
          <w:rFonts w:ascii="Arial" w:hAnsi="Arial" w:cs="Arial"/>
          <w:sz w:val="22"/>
          <w:szCs w:val="22"/>
        </w:rPr>
      </w:pPr>
      <w:r>
        <w:rPr>
          <w:rFonts w:ascii="Arial" w:hAnsi="Arial" w:cs="Arial"/>
          <w:sz w:val="22"/>
          <w:szCs w:val="22"/>
        </w:rPr>
        <w:t xml:space="preserve">9.5. A </w:t>
      </w:r>
      <w:r>
        <w:rPr>
          <w:rFonts w:ascii="Arial" w:hAnsi="Arial" w:cs="Arial"/>
          <w:b/>
          <w:sz w:val="22"/>
          <w:szCs w:val="22"/>
        </w:rPr>
        <w:t>falta</w:t>
      </w:r>
      <w:r>
        <w:rPr>
          <w:rFonts w:ascii="Arial" w:hAnsi="Arial" w:cs="Arial"/>
          <w:sz w:val="22"/>
          <w:szCs w:val="22"/>
        </w:rPr>
        <w:t xml:space="preserve"> de manifestação </w:t>
      </w:r>
      <w:r>
        <w:rPr>
          <w:rFonts w:ascii="Arial" w:hAnsi="Arial" w:cs="Arial"/>
          <w:b/>
          <w:sz w:val="22"/>
          <w:szCs w:val="22"/>
        </w:rPr>
        <w:t>imediata</w:t>
      </w:r>
      <w:r>
        <w:rPr>
          <w:rFonts w:ascii="Arial" w:hAnsi="Arial" w:cs="Arial"/>
          <w:sz w:val="22"/>
          <w:szCs w:val="22"/>
        </w:rPr>
        <w:t xml:space="preserve"> e </w:t>
      </w:r>
      <w:r>
        <w:rPr>
          <w:rFonts w:ascii="Arial" w:hAnsi="Arial" w:cs="Arial"/>
          <w:b/>
          <w:sz w:val="22"/>
          <w:szCs w:val="22"/>
        </w:rPr>
        <w:t xml:space="preserve">motivada </w:t>
      </w:r>
      <w:r>
        <w:rPr>
          <w:rFonts w:ascii="Arial" w:hAnsi="Arial" w:cs="Arial"/>
          <w:sz w:val="22"/>
          <w:szCs w:val="22"/>
        </w:rPr>
        <w:t xml:space="preserve">do licitante importará a decadência do direito de </w:t>
      </w:r>
      <w:r>
        <w:rPr>
          <w:rFonts w:ascii="Arial" w:hAnsi="Arial" w:cs="Arial"/>
          <w:b/>
          <w:sz w:val="22"/>
          <w:szCs w:val="22"/>
        </w:rPr>
        <w:t>recurso</w:t>
      </w:r>
      <w:r>
        <w:rPr>
          <w:rFonts w:ascii="Arial" w:hAnsi="Arial" w:cs="Arial"/>
          <w:sz w:val="22"/>
          <w:szCs w:val="22"/>
        </w:rPr>
        <w:t>.</w:t>
      </w:r>
    </w:p>
    <w:p w:rsidR="00231704" w:rsidRDefault="00231704" w:rsidP="00231704">
      <w:pPr>
        <w:jc w:val="both"/>
        <w:rPr>
          <w:rFonts w:ascii="Arial" w:hAnsi="Arial" w:cs="Arial"/>
          <w:sz w:val="22"/>
          <w:szCs w:val="22"/>
        </w:rPr>
      </w:pPr>
      <w:r>
        <w:rPr>
          <w:rFonts w:ascii="Arial" w:hAnsi="Arial" w:cs="Arial"/>
          <w:sz w:val="22"/>
          <w:szCs w:val="22"/>
        </w:rPr>
        <w:t xml:space="preserve"> </w:t>
      </w:r>
    </w:p>
    <w:p w:rsidR="00231704" w:rsidRDefault="00231704" w:rsidP="00231704">
      <w:pPr>
        <w:jc w:val="center"/>
        <w:rPr>
          <w:rFonts w:ascii="Arial" w:hAnsi="Arial" w:cs="Arial"/>
          <w:sz w:val="22"/>
          <w:szCs w:val="22"/>
        </w:rPr>
      </w:pPr>
      <w:r>
        <w:rPr>
          <w:rFonts w:ascii="Arial" w:hAnsi="Arial" w:cs="Arial"/>
          <w:b/>
          <w:bCs/>
          <w:sz w:val="22"/>
          <w:szCs w:val="22"/>
        </w:rPr>
        <w:t>10. DA ENTREGA DO OBJETO</w:t>
      </w:r>
      <w:r>
        <w:rPr>
          <w:rFonts w:ascii="Arial" w:hAnsi="Arial" w:cs="Arial"/>
          <w:sz w:val="22"/>
          <w:szCs w:val="22"/>
        </w:rPr>
        <w:t>:</w:t>
      </w:r>
    </w:p>
    <w:p w:rsidR="00231704" w:rsidRDefault="00231704" w:rsidP="00231704">
      <w:pPr>
        <w:jc w:val="center"/>
        <w:rPr>
          <w:rFonts w:ascii="Arial" w:hAnsi="Arial" w:cs="Arial"/>
          <w:sz w:val="22"/>
          <w:szCs w:val="22"/>
        </w:rPr>
      </w:pPr>
    </w:p>
    <w:p w:rsidR="00231704" w:rsidRPr="00CA5792" w:rsidRDefault="00231704" w:rsidP="00231704">
      <w:pPr>
        <w:jc w:val="both"/>
        <w:rPr>
          <w:rFonts w:ascii="Arial" w:hAnsi="Arial" w:cs="Arial"/>
          <w:bCs/>
          <w:sz w:val="22"/>
          <w:szCs w:val="22"/>
        </w:rPr>
      </w:pPr>
      <w:r w:rsidRPr="00CA5792">
        <w:rPr>
          <w:rFonts w:ascii="Arial" w:hAnsi="Arial" w:cs="Arial"/>
          <w:sz w:val="22"/>
          <w:szCs w:val="22"/>
        </w:rPr>
        <w:t xml:space="preserve">10.1. </w:t>
      </w:r>
      <w:r w:rsidRPr="00CA5792">
        <w:rPr>
          <w:rFonts w:ascii="Arial" w:hAnsi="Arial" w:cs="Arial"/>
          <w:bCs/>
          <w:sz w:val="22"/>
          <w:szCs w:val="22"/>
        </w:rPr>
        <w:t>O  veículo , objeto  desta Licitação, cujo fornecimento vier a ser contratado deverá ser entregue na Sede Administrativa da Prefeitura Municipal de Santo Antônio das Missões-RS, sito a Avenida Prefeito José Nunes de Abreu, nº 6.000, centro, sem ônus adicionais para o Município, no prazo máximo de até 60 (sessenta) dias a contar da data de recebimento da autorização de entrega emitida pela CONTRATANTE.</w:t>
      </w:r>
    </w:p>
    <w:p w:rsidR="00231704" w:rsidRPr="00CA5792" w:rsidRDefault="00231704" w:rsidP="00231704">
      <w:pPr>
        <w:jc w:val="both"/>
        <w:rPr>
          <w:rFonts w:ascii="Arial" w:hAnsi="Arial" w:cs="Arial"/>
          <w:bCs/>
          <w:sz w:val="22"/>
          <w:szCs w:val="22"/>
        </w:rPr>
      </w:pPr>
      <w:r w:rsidRPr="00CA5792">
        <w:rPr>
          <w:rFonts w:ascii="Arial" w:hAnsi="Arial" w:cs="Arial"/>
          <w:bCs/>
          <w:sz w:val="22"/>
          <w:szCs w:val="22"/>
        </w:rPr>
        <w:t>10.2. Será aplicada multa de 10% (dez por cento) sobre o valor do fornecimento, por atraso injustificável no cumprimento da obrigação.</w:t>
      </w:r>
    </w:p>
    <w:p w:rsidR="00231704" w:rsidRDefault="00231704" w:rsidP="00231704">
      <w:pPr>
        <w:ind w:firstLine="709"/>
        <w:jc w:val="both"/>
        <w:rPr>
          <w:rFonts w:ascii="Arial" w:hAnsi="Arial" w:cs="Arial"/>
          <w:sz w:val="22"/>
          <w:szCs w:val="22"/>
        </w:rPr>
      </w:pPr>
    </w:p>
    <w:p w:rsidR="00231704" w:rsidRDefault="00231704" w:rsidP="00231704">
      <w:pPr>
        <w:jc w:val="center"/>
        <w:rPr>
          <w:rFonts w:ascii="Arial" w:hAnsi="Arial" w:cs="Arial"/>
          <w:b/>
          <w:bCs/>
          <w:sz w:val="22"/>
          <w:szCs w:val="22"/>
        </w:rPr>
      </w:pPr>
      <w:r>
        <w:rPr>
          <w:rFonts w:ascii="Arial" w:hAnsi="Arial" w:cs="Arial"/>
          <w:b/>
          <w:bCs/>
          <w:sz w:val="22"/>
          <w:szCs w:val="22"/>
        </w:rPr>
        <w:t>11. DO PAGAMENTO:</w:t>
      </w:r>
    </w:p>
    <w:p w:rsidR="00231704" w:rsidRDefault="00231704" w:rsidP="00231704">
      <w:pPr>
        <w:jc w:val="both"/>
        <w:rPr>
          <w:rFonts w:ascii="Arial" w:hAnsi="Arial" w:cs="Arial"/>
          <w:b/>
          <w:bCs/>
          <w:sz w:val="22"/>
          <w:szCs w:val="22"/>
        </w:rPr>
      </w:pPr>
    </w:p>
    <w:p w:rsidR="00231704" w:rsidRDefault="00231704" w:rsidP="00231704">
      <w:pPr>
        <w:jc w:val="both"/>
        <w:rPr>
          <w:rFonts w:ascii="Arial" w:hAnsi="Arial" w:cs="Arial"/>
          <w:sz w:val="22"/>
          <w:szCs w:val="22"/>
        </w:rPr>
      </w:pPr>
      <w:r>
        <w:rPr>
          <w:rFonts w:ascii="Arial" w:hAnsi="Arial" w:cs="Arial"/>
          <w:sz w:val="22"/>
          <w:szCs w:val="22"/>
        </w:rPr>
        <w:t>11.1. O pagamento será efetuado em até 15 ( quinze ) dias após vistoria no veículo, contendo as especificações contidas neste edital, devendo a licitante vencedora apresentar a Nota Fiscal, devidamente assinada pelo Secretário responsável pelo recebimento do objeto licitado e com especificação do contrato acima mencionado.</w:t>
      </w:r>
    </w:p>
    <w:p w:rsidR="00231704" w:rsidRDefault="00231704" w:rsidP="00231704">
      <w:pPr>
        <w:jc w:val="both"/>
        <w:rPr>
          <w:rFonts w:ascii="Arial" w:hAnsi="Arial" w:cs="Arial"/>
          <w:sz w:val="22"/>
          <w:szCs w:val="22"/>
        </w:rPr>
      </w:pPr>
    </w:p>
    <w:p w:rsidR="00231704" w:rsidRDefault="00231704" w:rsidP="00231704">
      <w:pPr>
        <w:pStyle w:val="Corpodetexto"/>
        <w:ind w:right="-851"/>
        <w:jc w:val="center"/>
        <w:rPr>
          <w:rFonts w:ascii="Arial" w:hAnsi="Arial" w:cs="Arial"/>
          <w:b w:val="0"/>
          <w:bCs w:val="0"/>
          <w:sz w:val="22"/>
          <w:szCs w:val="22"/>
        </w:rPr>
      </w:pPr>
      <w:r>
        <w:rPr>
          <w:rFonts w:ascii="Arial" w:hAnsi="Arial" w:cs="Arial"/>
          <w:bCs w:val="0"/>
          <w:sz w:val="22"/>
          <w:szCs w:val="22"/>
        </w:rPr>
        <w:t>12</w:t>
      </w:r>
      <w:r>
        <w:rPr>
          <w:rFonts w:ascii="Arial" w:hAnsi="Arial" w:cs="Arial"/>
          <w:b w:val="0"/>
          <w:bCs w:val="0"/>
          <w:sz w:val="22"/>
          <w:szCs w:val="22"/>
        </w:rPr>
        <w:t xml:space="preserve">. </w:t>
      </w:r>
      <w:r>
        <w:rPr>
          <w:rFonts w:ascii="Arial" w:hAnsi="Arial" w:cs="Arial"/>
          <w:bCs w:val="0"/>
          <w:sz w:val="22"/>
          <w:szCs w:val="22"/>
        </w:rPr>
        <w:t>DA DOTAÇÃO ORÇAMETÁRIA:</w:t>
      </w:r>
    </w:p>
    <w:p w:rsidR="00231704" w:rsidRDefault="00231704" w:rsidP="00231704">
      <w:pPr>
        <w:pStyle w:val="Corpodetexto"/>
        <w:ind w:right="-851"/>
        <w:jc w:val="both"/>
        <w:rPr>
          <w:rFonts w:ascii="Arial" w:hAnsi="Arial" w:cs="Arial"/>
          <w:b w:val="0"/>
          <w:sz w:val="22"/>
          <w:szCs w:val="22"/>
        </w:rPr>
      </w:pPr>
    </w:p>
    <w:p w:rsidR="00231704" w:rsidRDefault="00231704" w:rsidP="00231704">
      <w:pPr>
        <w:pStyle w:val="Corpodetexto"/>
        <w:ind w:right="-851" w:firstLine="1080"/>
        <w:jc w:val="both"/>
        <w:rPr>
          <w:rFonts w:ascii="Arial" w:hAnsi="Arial" w:cs="Arial"/>
          <w:b w:val="0"/>
          <w:sz w:val="22"/>
          <w:szCs w:val="22"/>
        </w:rPr>
      </w:pPr>
      <w:r>
        <w:rPr>
          <w:rFonts w:ascii="Arial" w:hAnsi="Arial" w:cs="Arial"/>
          <w:b w:val="0"/>
          <w:sz w:val="22"/>
          <w:szCs w:val="22"/>
        </w:rPr>
        <w:lastRenderedPageBreak/>
        <w:t xml:space="preserve">As despesas decorrentes da contratação oriunda desta licitação correrão à </w:t>
      </w:r>
    </w:p>
    <w:p w:rsidR="00231704" w:rsidRDefault="00231704" w:rsidP="00231704">
      <w:pPr>
        <w:pStyle w:val="Corpodetexto"/>
        <w:ind w:right="-851"/>
        <w:jc w:val="both"/>
        <w:rPr>
          <w:rFonts w:ascii="Arial" w:hAnsi="Arial" w:cs="Arial"/>
          <w:b w:val="0"/>
          <w:sz w:val="22"/>
          <w:szCs w:val="22"/>
        </w:rPr>
      </w:pPr>
      <w:r>
        <w:rPr>
          <w:rFonts w:ascii="Arial" w:hAnsi="Arial" w:cs="Arial"/>
          <w:b w:val="0"/>
          <w:sz w:val="22"/>
          <w:szCs w:val="22"/>
        </w:rPr>
        <w:t>conta da seguinte dotação orçamentária:</w:t>
      </w:r>
    </w:p>
    <w:p w:rsidR="00231704" w:rsidRDefault="00231704" w:rsidP="00231704">
      <w:pPr>
        <w:pStyle w:val="Corpodetexto"/>
        <w:ind w:right="-851"/>
        <w:jc w:val="both"/>
        <w:rPr>
          <w:rFonts w:ascii="Arial" w:hAnsi="Arial" w:cs="Arial"/>
          <w:b w:val="0"/>
          <w:sz w:val="22"/>
          <w:szCs w:val="22"/>
        </w:rPr>
      </w:pPr>
    </w:p>
    <w:p w:rsidR="00231704" w:rsidRDefault="00231704" w:rsidP="00231704">
      <w:pPr>
        <w:pStyle w:val="Corpodetexto"/>
        <w:ind w:right="-851"/>
        <w:jc w:val="both"/>
        <w:rPr>
          <w:rFonts w:ascii="Arial" w:hAnsi="Arial" w:cs="Arial"/>
          <w:sz w:val="22"/>
          <w:szCs w:val="22"/>
        </w:rPr>
      </w:pPr>
      <w:r>
        <w:rPr>
          <w:rFonts w:ascii="Arial" w:hAnsi="Arial" w:cs="Arial"/>
          <w:sz w:val="22"/>
          <w:szCs w:val="22"/>
        </w:rPr>
        <w:t>08</w:t>
      </w:r>
      <w:r w:rsidRPr="004F7589">
        <w:rPr>
          <w:rFonts w:ascii="Arial" w:hAnsi="Arial" w:cs="Arial"/>
          <w:sz w:val="22"/>
          <w:szCs w:val="22"/>
        </w:rPr>
        <w:t xml:space="preserve"> – SECRETARIA MUNICIPAL DE</w:t>
      </w:r>
      <w:r>
        <w:rPr>
          <w:rFonts w:ascii="Arial" w:hAnsi="Arial" w:cs="Arial"/>
          <w:sz w:val="22"/>
          <w:szCs w:val="22"/>
        </w:rPr>
        <w:t xml:space="preserve"> SAÚDE E MEIO AMBIENTE.</w:t>
      </w:r>
    </w:p>
    <w:p w:rsidR="00231704" w:rsidRDefault="00CA5792" w:rsidP="00231704">
      <w:pPr>
        <w:pStyle w:val="Corpodetexto"/>
        <w:ind w:right="-851"/>
        <w:jc w:val="both"/>
        <w:rPr>
          <w:rFonts w:ascii="Arial" w:hAnsi="Arial" w:cs="Arial"/>
          <w:sz w:val="22"/>
          <w:szCs w:val="22"/>
        </w:rPr>
      </w:pPr>
      <w:r>
        <w:rPr>
          <w:rFonts w:ascii="Arial" w:hAnsi="Arial" w:cs="Arial"/>
          <w:sz w:val="22"/>
          <w:szCs w:val="22"/>
        </w:rPr>
        <w:t>08.02 10 0301 0360 2,042 – Atendimento  Médico e Odontológico</w:t>
      </w:r>
      <w:r w:rsidR="00231704">
        <w:rPr>
          <w:rFonts w:ascii="Arial" w:hAnsi="Arial" w:cs="Arial"/>
          <w:sz w:val="22"/>
          <w:szCs w:val="22"/>
        </w:rPr>
        <w:t>;</w:t>
      </w:r>
    </w:p>
    <w:p w:rsidR="00231704" w:rsidRDefault="00CA5792" w:rsidP="00231704">
      <w:pPr>
        <w:pStyle w:val="Corpodetexto"/>
        <w:ind w:right="-851"/>
        <w:jc w:val="both"/>
        <w:rPr>
          <w:rFonts w:ascii="Arial" w:hAnsi="Arial" w:cs="Arial"/>
          <w:sz w:val="22"/>
          <w:szCs w:val="22"/>
        </w:rPr>
      </w:pPr>
      <w:r>
        <w:rPr>
          <w:rFonts w:ascii="Arial" w:hAnsi="Arial" w:cs="Arial"/>
          <w:sz w:val="22"/>
          <w:szCs w:val="22"/>
        </w:rPr>
        <w:t>00478</w:t>
      </w:r>
      <w:r w:rsidR="00231704">
        <w:rPr>
          <w:rFonts w:ascii="Arial" w:hAnsi="Arial" w:cs="Arial"/>
          <w:sz w:val="22"/>
          <w:szCs w:val="22"/>
        </w:rPr>
        <w:t xml:space="preserve"> </w:t>
      </w:r>
      <w:r>
        <w:rPr>
          <w:rFonts w:ascii="Arial" w:hAnsi="Arial" w:cs="Arial"/>
          <w:sz w:val="22"/>
          <w:szCs w:val="22"/>
        </w:rPr>
        <w:t>4936 4490 52</w:t>
      </w:r>
      <w:r w:rsidR="00231704">
        <w:rPr>
          <w:rFonts w:ascii="Arial" w:hAnsi="Arial" w:cs="Arial"/>
          <w:sz w:val="22"/>
          <w:szCs w:val="22"/>
        </w:rPr>
        <w:t xml:space="preserve"> 00 00 00 – Equipamento e material permanente.</w:t>
      </w:r>
    </w:p>
    <w:p w:rsidR="00231704" w:rsidRDefault="00231704" w:rsidP="00231704">
      <w:pPr>
        <w:rPr>
          <w:rFonts w:ascii="Arial" w:hAnsi="Arial" w:cs="Arial"/>
          <w:sz w:val="22"/>
          <w:szCs w:val="22"/>
        </w:rPr>
      </w:pPr>
    </w:p>
    <w:p w:rsidR="00231704" w:rsidRDefault="00231704" w:rsidP="00231704">
      <w:pPr>
        <w:jc w:val="center"/>
        <w:rPr>
          <w:rFonts w:ascii="Arial" w:hAnsi="Arial" w:cs="Arial"/>
          <w:b/>
          <w:bCs/>
          <w:sz w:val="22"/>
          <w:szCs w:val="22"/>
        </w:rPr>
      </w:pPr>
      <w:r>
        <w:rPr>
          <w:rFonts w:ascii="Arial" w:hAnsi="Arial" w:cs="Arial"/>
          <w:b/>
          <w:bCs/>
          <w:sz w:val="22"/>
          <w:szCs w:val="22"/>
        </w:rPr>
        <w:t>13. DAS PENALIDADES:</w:t>
      </w:r>
    </w:p>
    <w:p w:rsidR="00231704" w:rsidRDefault="00231704" w:rsidP="00231704">
      <w:pPr>
        <w:jc w:val="both"/>
        <w:rPr>
          <w:rFonts w:ascii="Arial" w:hAnsi="Arial" w:cs="Arial"/>
          <w:b/>
          <w:bCs/>
          <w:sz w:val="22"/>
          <w:szCs w:val="22"/>
        </w:rPr>
      </w:pPr>
    </w:p>
    <w:p w:rsidR="00231704" w:rsidRDefault="00231704" w:rsidP="00231704">
      <w:pPr>
        <w:jc w:val="both"/>
        <w:rPr>
          <w:rFonts w:ascii="Arial" w:hAnsi="Arial" w:cs="Arial"/>
          <w:sz w:val="22"/>
          <w:szCs w:val="22"/>
        </w:rPr>
      </w:pPr>
      <w:r>
        <w:rPr>
          <w:rFonts w:ascii="Arial" w:hAnsi="Arial" w:cs="Arial"/>
          <w:b/>
          <w:sz w:val="22"/>
          <w:szCs w:val="22"/>
        </w:rPr>
        <w:t xml:space="preserve">13.1. </w:t>
      </w:r>
      <w:r>
        <w:rPr>
          <w:rFonts w:ascii="Arial" w:hAnsi="Arial" w:cs="Arial"/>
          <w:sz w:val="22"/>
          <w:szCs w:val="22"/>
        </w:rPr>
        <w:t>A recusa pelo fornecedor em entregar o objeto adjudicado acarretará multa de 5% (cinco por cento) sobre o valor total da proposta.</w:t>
      </w:r>
    </w:p>
    <w:p w:rsidR="00231704" w:rsidRDefault="00231704" w:rsidP="00231704">
      <w:pPr>
        <w:jc w:val="both"/>
        <w:rPr>
          <w:rFonts w:ascii="Arial" w:hAnsi="Arial" w:cs="Arial"/>
          <w:sz w:val="22"/>
          <w:szCs w:val="22"/>
        </w:rPr>
      </w:pPr>
      <w:r>
        <w:rPr>
          <w:rFonts w:ascii="Arial" w:hAnsi="Arial" w:cs="Arial"/>
          <w:b/>
          <w:sz w:val="22"/>
          <w:szCs w:val="22"/>
        </w:rPr>
        <w:t xml:space="preserve">13.2. </w:t>
      </w:r>
      <w:r>
        <w:rPr>
          <w:rFonts w:ascii="Arial" w:hAnsi="Arial" w:cs="Arial"/>
          <w:sz w:val="22"/>
          <w:szCs w:val="22"/>
        </w:rPr>
        <w:t>O atraso que exceder ao prazo fixado para entrega, acarretará a multa de 0,5 (zero vírgula cinco por cento), por dia de atraso, limitado ao máximo de 5% (cinco por cento), sobre o valor total que lhe foi adjudicado.</w:t>
      </w:r>
    </w:p>
    <w:p w:rsidR="00231704" w:rsidRDefault="00231704" w:rsidP="00231704">
      <w:pPr>
        <w:jc w:val="both"/>
        <w:rPr>
          <w:rFonts w:ascii="Arial" w:hAnsi="Arial" w:cs="Arial"/>
          <w:sz w:val="22"/>
          <w:szCs w:val="22"/>
        </w:rPr>
      </w:pPr>
      <w:r>
        <w:rPr>
          <w:rFonts w:ascii="Arial" w:hAnsi="Arial" w:cs="Arial"/>
          <w:b/>
          <w:sz w:val="22"/>
          <w:szCs w:val="22"/>
        </w:rPr>
        <w:t xml:space="preserve">13.3. </w:t>
      </w:r>
      <w:r>
        <w:rPr>
          <w:rFonts w:ascii="Arial" w:hAnsi="Arial" w:cs="Arial"/>
          <w:sz w:val="22"/>
          <w:szCs w:val="22"/>
        </w:rPr>
        <w:t xml:space="preserve">Em caso de inabilitação, será aplicada ao licitante a penalidade de </w:t>
      </w:r>
      <w:r>
        <w:rPr>
          <w:rFonts w:ascii="Arial" w:hAnsi="Arial" w:cs="Arial"/>
          <w:b/>
          <w:sz w:val="22"/>
          <w:szCs w:val="22"/>
          <w:u w:val="single"/>
        </w:rPr>
        <w:t>advertência</w:t>
      </w:r>
      <w:r>
        <w:rPr>
          <w:rFonts w:ascii="Arial" w:hAnsi="Arial" w:cs="Arial"/>
          <w:sz w:val="22"/>
          <w:szCs w:val="22"/>
        </w:rPr>
        <w:t xml:space="preserve">. Havendo reincidência, será aplicada </w:t>
      </w:r>
      <w:r>
        <w:rPr>
          <w:rFonts w:ascii="Arial" w:hAnsi="Arial" w:cs="Arial"/>
          <w:b/>
          <w:sz w:val="22"/>
          <w:szCs w:val="22"/>
          <w:u w:val="single"/>
        </w:rPr>
        <w:t>multa no valor de R$ 10% (dez por cento ) sobre o valor do contrato</w:t>
      </w:r>
      <w:r>
        <w:rPr>
          <w:rFonts w:ascii="Arial" w:hAnsi="Arial" w:cs="Arial"/>
          <w:b/>
          <w:sz w:val="22"/>
          <w:szCs w:val="22"/>
        </w:rPr>
        <w:t>.</w:t>
      </w:r>
      <w:r>
        <w:rPr>
          <w:rFonts w:ascii="Arial" w:hAnsi="Arial" w:cs="Arial"/>
          <w:sz w:val="22"/>
          <w:szCs w:val="22"/>
        </w:rPr>
        <w:t xml:space="preserve"> Se, ainda assim, a empresa vir a ser novamente inabilitada, será aplicada a penalidade de suspensão prevista no subitem 12.4.</w:t>
      </w:r>
    </w:p>
    <w:p w:rsidR="00231704" w:rsidRDefault="00231704" w:rsidP="00231704">
      <w:pPr>
        <w:jc w:val="both"/>
        <w:rPr>
          <w:rFonts w:ascii="Arial" w:hAnsi="Arial" w:cs="Arial"/>
          <w:sz w:val="22"/>
          <w:szCs w:val="22"/>
        </w:rPr>
      </w:pPr>
      <w:r>
        <w:rPr>
          <w:rFonts w:ascii="Arial" w:hAnsi="Arial" w:cs="Arial"/>
          <w:b/>
          <w:sz w:val="22"/>
          <w:szCs w:val="22"/>
        </w:rPr>
        <w:t>13.4.</w:t>
      </w:r>
      <w:r>
        <w:rPr>
          <w:rFonts w:ascii="Arial" w:hAnsi="Arial" w:cs="Arial"/>
          <w:sz w:val="22"/>
          <w:szCs w:val="22"/>
        </w:rPr>
        <w:t xml:space="preserve"> Nos termos do artigo 7º da Lei nº. 10.520, de 17 de Julho de 2002, o licitante, sem prejuízo das demais cominações legais e contratuais, poderá ficar, pelo prazo de até 05 anos (cinco) anos impedido de licitar e contratar com a União, Estados, Distrito Federal ou Municípios, nos casos de:</w:t>
      </w:r>
    </w:p>
    <w:p w:rsidR="00231704" w:rsidRDefault="00231704" w:rsidP="00231704">
      <w:pPr>
        <w:ind w:firstLine="851"/>
        <w:jc w:val="both"/>
        <w:rPr>
          <w:rFonts w:ascii="Arial" w:hAnsi="Arial" w:cs="Arial"/>
          <w:sz w:val="22"/>
          <w:szCs w:val="22"/>
        </w:rPr>
      </w:pPr>
      <w:r>
        <w:rPr>
          <w:rFonts w:ascii="Arial" w:hAnsi="Arial" w:cs="Arial"/>
          <w:sz w:val="22"/>
          <w:szCs w:val="22"/>
        </w:rPr>
        <w:t>a) ausência de entrega de documentação exigida para habilitação;</w:t>
      </w:r>
    </w:p>
    <w:p w:rsidR="00231704" w:rsidRDefault="00231704" w:rsidP="00231704">
      <w:pPr>
        <w:ind w:firstLine="851"/>
        <w:jc w:val="both"/>
        <w:rPr>
          <w:rFonts w:ascii="Arial" w:hAnsi="Arial" w:cs="Arial"/>
          <w:sz w:val="22"/>
          <w:szCs w:val="22"/>
        </w:rPr>
      </w:pPr>
      <w:r>
        <w:rPr>
          <w:rFonts w:ascii="Arial" w:hAnsi="Arial" w:cs="Arial"/>
          <w:sz w:val="22"/>
          <w:szCs w:val="22"/>
        </w:rPr>
        <w:t>b) apresentação de documentação falsa para participação no certame;</w:t>
      </w:r>
    </w:p>
    <w:p w:rsidR="00231704" w:rsidRDefault="00231704" w:rsidP="00231704">
      <w:pPr>
        <w:ind w:firstLine="851"/>
        <w:jc w:val="both"/>
        <w:rPr>
          <w:rFonts w:ascii="Arial" w:hAnsi="Arial" w:cs="Arial"/>
          <w:sz w:val="22"/>
          <w:szCs w:val="22"/>
        </w:rPr>
      </w:pPr>
      <w:r>
        <w:rPr>
          <w:rFonts w:ascii="Arial" w:hAnsi="Arial" w:cs="Arial"/>
          <w:sz w:val="22"/>
          <w:szCs w:val="22"/>
        </w:rPr>
        <w:t>c) retardamento da execução do certame, por conduta reprovável;</w:t>
      </w:r>
    </w:p>
    <w:p w:rsidR="00231704" w:rsidRDefault="00231704" w:rsidP="00231704">
      <w:pPr>
        <w:ind w:firstLine="851"/>
        <w:jc w:val="both"/>
        <w:rPr>
          <w:rFonts w:ascii="Arial" w:hAnsi="Arial" w:cs="Arial"/>
          <w:sz w:val="22"/>
          <w:szCs w:val="22"/>
        </w:rPr>
      </w:pPr>
      <w:r>
        <w:rPr>
          <w:rFonts w:ascii="Arial" w:hAnsi="Arial" w:cs="Arial"/>
          <w:sz w:val="22"/>
          <w:szCs w:val="22"/>
        </w:rPr>
        <w:t>d) não-manutenção da proposta escrita ou lance verbal, após a adjudicação;</w:t>
      </w:r>
    </w:p>
    <w:p w:rsidR="00231704" w:rsidRDefault="00231704" w:rsidP="00231704">
      <w:pPr>
        <w:ind w:firstLine="851"/>
        <w:jc w:val="both"/>
        <w:rPr>
          <w:rFonts w:ascii="Arial" w:hAnsi="Arial" w:cs="Arial"/>
          <w:sz w:val="22"/>
          <w:szCs w:val="22"/>
        </w:rPr>
      </w:pPr>
      <w:r>
        <w:rPr>
          <w:rFonts w:ascii="Arial" w:hAnsi="Arial" w:cs="Arial"/>
          <w:sz w:val="22"/>
          <w:szCs w:val="22"/>
        </w:rPr>
        <w:t>e) comportamento inidôneo;</w:t>
      </w:r>
    </w:p>
    <w:p w:rsidR="00231704" w:rsidRDefault="00231704" w:rsidP="00231704">
      <w:pPr>
        <w:ind w:firstLine="851"/>
        <w:jc w:val="both"/>
        <w:rPr>
          <w:rFonts w:ascii="Arial" w:hAnsi="Arial" w:cs="Arial"/>
          <w:sz w:val="22"/>
          <w:szCs w:val="22"/>
        </w:rPr>
      </w:pPr>
      <w:r>
        <w:rPr>
          <w:rFonts w:ascii="Arial" w:hAnsi="Arial" w:cs="Arial"/>
          <w:sz w:val="22"/>
          <w:szCs w:val="22"/>
        </w:rPr>
        <w:t>f) cometimento de fraude fiscal;</w:t>
      </w:r>
    </w:p>
    <w:p w:rsidR="00231704" w:rsidRDefault="00231704" w:rsidP="00231704">
      <w:pPr>
        <w:ind w:firstLine="851"/>
        <w:jc w:val="both"/>
        <w:rPr>
          <w:rFonts w:ascii="Arial" w:hAnsi="Arial" w:cs="Arial"/>
          <w:sz w:val="22"/>
          <w:szCs w:val="22"/>
        </w:rPr>
      </w:pPr>
      <w:r>
        <w:rPr>
          <w:rFonts w:ascii="Arial" w:hAnsi="Arial" w:cs="Arial"/>
          <w:sz w:val="22"/>
          <w:szCs w:val="22"/>
        </w:rPr>
        <w:t>g) fraudar a execução do contrato;</w:t>
      </w:r>
    </w:p>
    <w:p w:rsidR="00231704" w:rsidRDefault="00231704" w:rsidP="00231704">
      <w:pPr>
        <w:ind w:firstLine="851"/>
        <w:jc w:val="both"/>
        <w:rPr>
          <w:rFonts w:ascii="Arial" w:hAnsi="Arial" w:cs="Arial"/>
          <w:sz w:val="22"/>
          <w:szCs w:val="22"/>
        </w:rPr>
      </w:pPr>
      <w:r>
        <w:rPr>
          <w:rFonts w:ascii="Arial" w:hAnsi="Arial" w:cs="Arial"/>
          <w:sz w:val="22"/>
          <w:szCs w:val="22"/>
        </w:rPr>
        <w:t>h) falhar na execução do contrato.</w:t>
      </w:r>
    </w:p>
    <w:p w:rsidR="00231704" w:rsidRDefault="00231704" w:rsidP="00231704">
      <w:pPr>
        <w:jc w:val="both"/>
        <w:rPr>
          <w:rFonts w:ascii="Arial" w:hAnsi="Arial" w:cs="Arial"/>
          <w:sz w:val="22"/>
          <w:szCs w:val="22"/>
        </w:rPr>
      </w:pPr>
      <w:r>
        <w:rPr>
          <w:rFonts w:ascii="Arial" w:hAnsi="Arial" w:cs="Arial"/>
          <w:b/>
          <w:sz w:val="22"/>
          <w:szCs w:val="22"/>
        </w:rPr>
        <w:t xml:space="preserve">13.5. </w:t>
      </w:r>
      <w:r>
        <w:rPr>
          <w:rFonts w:ascii="Arial" w:hAnsi="Arial" w:cs="Arial"/>
          <w:sz w:val="22"/>
          <w:szCs w:val="22"/>
        </w:rPr>
        <w:t xml:space="preserve">Para aplicação das penalidades previstas nos </w:t>
      </w:r>
      <w:r>
        <w:rPr>
          <w:rFonts w:ascii="Arial" w:hAnsi="Arial" w:cs="Arial"/>
          <w:b/>
          <w:sz w:val="22"/>
          <w:szCs w:val="22"/>
        </w:rPr>
        <w:t>subitens 13.3 e 13.4</w:t>
      </w:r>
      <w:r>
        <w:rPr>
          <w:rFonts w:ascii="Arial" w:hAnsi="Arial" w:cs="Arial"/>
          <w:sz w:val="22"/>
          <w:szCs w:val="22"/>
        </w:rPr>
        <w:t xml:space="preserve">, dever-se-á observar a(s) ata(s) confeccionadas(s) pelo pregoeiro do Município e sua Equipe de Apoio, designados pela Portaria nº. </w:t>
      </w:r>
      <w:r>
        <w:rPr>
          <w:rFonts w:ascii="Arial" w:hAnsi="Arial" w:cs="Arial"/>
        </w:rPr>
        <w:t>nº 27.876/2015</w:t>
      </w:r>
      <w:r>
        <w:rPr>
          <w:rFonts w:ascii="Arial" w:hAnsi="Arial" w:cs="Arial"/>
          <w:sz w:val="22"/>
          <w:szCs w:val="22"/>
        </w:rPr>
        <w:t>.</w:t>
      </w:r>
    </w:p>
    <w:p w:rsidR="00231704" w:rsidRDefault="00231704" w:rsidP="00231704">
      <w:pPr>
        <w:jc w:val="both"/>
        <w:rPr>
          <w:rFonts w:ascii="Arial" w:hAnsi="Arial" w:cs="Arial"/>
          <w:sz w:val="22"/>
          <w:szCs w:val="22"/>
        </w:rPr>
      </w:pPr>
      <w:r>
        <w:rPr>
          <w:rFonts w:ascii="Arial" w:hAnsi="Arial" w:cs="Arial"/>
          <w:b/>
          <w:sz w:val="22"/>
          <w:szCs w:val="22"/>
        </w:rPr>
        <w:t xml:space="preserve">13.6. </w:t>
      </w:r>
      <w:r>
        <w:rPr>
          <w:rFonts w:ascii="Arial" w:hAnsi="Arial" w:cs="Arial"/>
          <w:sz w:val="22"/>
          <w:szCs w:val="22"/>
        </w:rPr>
        <w:t>Para aplicação das penalidades previstas no Edital, o Município considerará, motivadamente, a gravidade de falta, seus efeitos, bem como os antecedentes do licitante ou contratado, podendo deixar de aplicá-las, se admitidas as suas justificativas, nos termos do que dispõe o artigo 87, “caput”, da Lei 8.666/93.</w:t>
      </w:r>
    </w:p>
    <w:p w:rsidR="00231704" w:rsidRDefault="00231704" w:rsidP="00231704">
      <w:pPr>
        <w:jc w:val="both"/>
        <w:rPr>
          <w:rFonts w:ascii="Arial" w:hAnsi="Arial" w:cs="Arial"/>
          <w:b/>
          <w:sz w:val="22"/>
          <w:szCs w:val="22"/>
        </w:rPr>
      </w:pPr>
      <w:r>
        <w:rPr>
          <w:rFonts w:ascii="Arial" w:hAnsi="Arial" w:cs="Arial"/>
          <w:b/>
          <w:sz w:val="22"/>
          <w:szCs w:val="22"/>
        </w:rPr>
        <w:t xml:space="preserve">13.7. </w:t>
      </w:r>
      <w:r>
        <w:rPr>
          <w:rFonts w:ascii="Arial" w:hAnsi="Arial" w:cs="Arial"/>
          <w:sz w:val="22"/>
          <w:szCs w:val="22"/>
        </w:rPr>
        <w:t>Nenhum pagamento será efetuado enquanto pendente de liquidação qualquer obrigação financeira que for imposta ao fornecedor em virtude de penalidade ou inadimplência contratual.</w:t>
      </w:r>
    </w:p>
    <w:p w:rsidR="00231704" w:rsidRDefault="00231704" w:rsidP="00231704">
      <w:pPr>
        <w:pStyle w:val="Corpodetexto2"/>
        <w:rPr>
          <w:rFonts w:ascii="Arial" w:hAnsi="Arial" w:cs="Arial"/>
          <w:b/>
          <w:bCs/>
          <w:sz w:val="22"/>
          <w:szCs w:val="22"/>
        </w:rPr>
      </w:pPr>
    </w:p>
    <w:p w:rsidR="00231704" w:rsidRDefault="00231704" w:rsidP="00231704">
      <w:pPr>
        <w:pStyle w:val="Corpodetexto2"/>
        <w:jc w:val="center"/>
        <w:rPr>
          <w:rFonts w:ascii="Arial" w:hAnsi="Arial" w:cs="Arial"/>
          <w:b/>
          <w:bCs/>
          <w:sz w:val="22"/>
          <w:szCs w:val="22"/>
        </w:rPr>
      </w:pPr>
      <w:r>
        <w:rPr>
          <w:rFonts w:ascii="Arial" w:hAnsi="Arial" w:cs="Arial"/>
          <w:b/>
          <w:bCs/>
          <w:sz w:val="22"/>
          <w:szCs w:val="22"/>
        </w:rPr>
        <w:t>14. DAS DISPOSIÇÕES GERAIS:</w:t>
      </w:r>
    </w:p>
    <w:p w:rsidR="00231704" w:rsidRDefault="00231704" w:rsidP="00231704">
      <w:pPr>
        <w:pStyle w:val="Corpodetexto2"/>
        <w:rPr>
          <w:rFonts w:ascii="Arial" w:hAnsi="Arial" w:cs="Arial"/>
          <w:b/>
          <w:bCs/>
          <w:sz w:val="22"/>
          <w:szCs w:val="22"/>
        </w:rPr>
      </w:pPr>
    </w:p>
    <w:p w:rsidR="00231704" w:rsidRDefault="00231704" w:rsidP="00231704">
      <w:pPr>
        <w:jc w:val="both"/>
        <w:rPr>
          <w:rFonts w:ascii="Arial" w:hAnsi="Arial" w:cs="Arial"/>
          <w:sz w:val="22"/>
          <w:szCs w:val="22"/>
        </w:rPr>
      </w:pPr>
      <w:r>
        <w:rPr>
          <w:rFonts w:ascii="Arial" w:hAnsi="Arial" w:cs="Arial"/>
          <w:sz w:val="22"/>
          <w:szCs w:val="22"/>
        </w:rPr>
        <w:t>14.1</w:t>
      </w:r>
      <w:r>
        <w:rPr>
          <w:rFonts w:ascii="Arial" w:hAnsi="Arial" w:cs="Arial"/>
          <w:bCs/>
          <w:sz w:val="22"/>
          <w:szCs w:val="22"/>
        </w:rPr>
        <w:t>.</w:t>
      </w:r>
      <w:r>
        <w:rPr>
          <w:rFonts w:ascii="Arial" w:hAnsi="Arial" w:cs="Arial"/>
          <w:b/>
          <w:bCs/>
          <w:sz w:val="22"/>
          <w:szCs w:val="22"/>
        </w:rPr>
        <w:t xml:space="preserve"> </w:t>
      </w:r>
      <w:r>
        <w:rPr>
          <w:rFonts w:ascii="Arial" w:hAnsi="Arial" w:cs="Arial"/>
          <w:sz w:val="22"/>
          <w:szCs w:val="22"/>
        </w:rPr>
        <w:t xml:space="preserve">Quaisquer informações ou dúvidas de ordem técnica, bem como aquelas decorrentes de interpretação do edital, deverão ser solicitadas por escrito, ao Município de Santo Antônio das Missões/RS, sito a Av. Prefeito José Nunes de Abreu, </w:t>
      </w:r>
      <w:r>
        <w:rPr>
          <w:rFonts w:ascii="Arial" w:hAnsi="Arial" w:cs="Arial"/>
          <w:sz w:val="22"/>
          <w:szCs w:val="22"/>
        </w:rPr>
        <w:lastRenderedPageBreak/>
        <w:t>6000, ou pelo telefone (55) 3367-1450, Ramal 216, no horário compreendido entre 08h às 11h30min e das 13h às 16h.</w:t>
      </w:r>
    </w:p>
    <w:p w:rsidR="00231704" w:rsidRDefault="00231704" w:rsidP="00231704">
      <w:pPr>
        <w:jc w:val="both"/>
        <w:rPr>
          <w:rFonts w:ascii="Arial" w:hAnsi="Arial" w:cs="Arial"/>
          <w:sz w:val="22"/>
          <w:szCs w:val="22"/>
        </w:rPr>
      </w:pPr>
      <w:r>
        <w:rPr>
          <w:rFonts w:ascii="Arial" w:hAnsi="Arial" w:cs="Arial"/>
          <w:sz w:val="22"/>
          <w:szCs w:val="22"/>
        </w:rPr>
        <w:t>14.2.</w:t>
      </w:r>
      <w:r>
        <w:rPr>
          <w:rFonts w:ascii="Arial" w:hAnsi="Arial" w:cs="Arial"/>
          <w:b/>
          <w:bCs/>
          <w:sz w:val="22"/>
          <w:szCs w:val="22"/>
        </w:rPr>
        <w:t xml:space="preserve"> </w:t>
      </w:r>
      <w:r>
        <w:rPr>
          <w:rFonts w:ascii="Arial" w:hAnsi="Arial" w:cs="Arial"/>
          <w:sz w:val="22"/>
          <w:szCs w:val="22"/>
        </w:rPr>
        <w:t>O Município de Santo Antônio das Missões/RS, poderá revogar a licitação por razões de interesse público, devendo anulá-la por ilegalidade, em despacho fundamentado, sem a obrigação de indenizar (art. 49 da Lei Federal nº. 8.666/93).</w:t>
      </w:r>
    </w:p>
    <w:p w:rsidR="00231704" w:rsidRDefault="00231704" w:rsidP="00231704">
      <w:pPr>
        <w:jc w:val="both"/>
        <w:rPr>
          <w:rFonts w:ascii="Arial" w:hAnsi="Arial" w:cs="Arial"/>
          <w:sz w:val="22"/>
          <w:szCs w:val="22"/>
        </w:rPr>
      </w:pPr>
      <w:r>
        <w:rPr>
          <w:rFonts w:ascii="Arial" w:hAnsi="Arial" w:cs="Arial"/>
          <w:sz w:val="22"/>
          <w:szCs w:val="22"/>
        </w:rPr>
        <w:t>14,3.</w:t>
      </w:r>
      <w:r>
        <w:rPr>
          <w:rFonts w:ascii="Arial" w:hAnsi="Arial" w:cs="Arial"/>
          <w:b/>
          <w:bCs/>
          <w:sz w:val="22"/>
          <w:szCs w:val="22"/>
        </w:rPr>
        <w:t xml:space="preserve"> </w:t>
      </w:r>
      <w:r>
        <w:rPr>
          <w:rFonts w:ascii="Arial" w:hAnsi="Arial" w:cs="Arial"/>
          <w:sz w:val="22"/>
          <w:szCs w:val="22"/>
        </w:rPr>
        <w:t xml:space="preserve">Fica eleito o Foro da Comarca de Santo Antônio das Missões/RS, para dirimir quaisquer litígios oriundos da licitação e do contrato dela decorrente, com expressa renúncia a outro qualquer, por mais privilegiado que seja. </w:t>
      </w:r>
    </w:p>
    <w:p w:rsidR="00231704" w:rsidRDefault="00231704" w:rsidP="00231704">
      <w:pPr>
        <w:jc w:val="both"/>
        <w:rPr>
          <w:rFonts w:ascii="Arial" w:hAnsi="Arial" w:cs="Arial"/>
          <w:spacing w:val="14"/>
          <w:sz w:val="22"/>
          <w:szCs w:val="22"/>
        </w:rPr>
      </w:pPr>
      <w:r>
        <w:rPr>
          <w:rFonts w:ascii="Arial" w:hAnsi="Arial" w:cs="Arial"/>
          <w:spacing w:val="14"/>
          <w:sz w:val="22"/>
          <w:szCs w:val="22"/>
        </w:rPr>
        <w:t>14.4. Cópias do Edital e Informações, acerca do mesmo, poderão ser obtidas no Setor de Compras e Licitações da Secretaria Municipal da Administração da Prefeitura Municipal de Santo Antônio das Missões (RS).</w:t>
      </w:r>
    </w:p>
    <w:p w:rsidR="00231704" w:rsidRDefault="00231704" w:rsidP="00231704">
      <w:pPr>
        <w:pStyle w:val="Recuodecorpodetexto2"/>
        <w:ind w:left="0" w:right="-851"/>
        <w:rPr>
          <w:rFonts w:cs="Arial"/>
          <w:b/>
          <w:sz w:val="22"/>
          <w:szCs w:val="22"/>
        </w:rPr>
      </w:pPr>
      <w:r>
        <w:rPr>
          <w:rFonts w:cs="Arial"/>
          <w:spacing w:val="14"/>
          <w:sz w:val="22"/>
          <w:szCs w:val="22"/>
        </w:rPr>
        <w:t xml:space="preserve">14.5. </w:t>
      </w:r>
      <w:r>
        <w:rPr>
          <w:rFonts w:cs="Arial"/>
          <w:sz w:val="22"/>
          <w:szCs w:val="22"/>
        </w:rPr>
        <w:t>Integram o presente Edital, os ANEXOS:</w:t>
      </w:r>
      <w:r>
        <w:rPr>
          <w:rFonts w:cs="Arial"/>
          <w:b/>
          <w:sz w:val="22"/>
          <w:szCs w:val="22"/>
        </w:rPr>
        <w:t xml:space="preserve"> </w:t>
      </w:r>
    </w:p>
    <w:p w:rsidR="00231704" w:rsidRDefault="00231704" w:rsidP="00231704">
      <w:pPr>
        <w:pStyle w:val="Recuodecorpodetexto2"/>
        <w:ind w:left="0" w:right="-851"/>
        <w:rPr>
          <w:rFonts w:cs="Arial"/>
          <w:sz w:val="22"/>
          <w:szCs w:val="22"/>
        </w:rPr>
      </w:pPr>
      <w:r>
        <w:rPr>
          <w:rFonts w:cs="Arial"/>
          <w:sz w:val="22"/>
          <w:szCs w:val="22"/>
        </w:rPr>
        <w:t xml:space="preserve">I - TERMO DE CREDENCIAMENTO; </w:t>
      </w:r>
    </w:p>
    <w:p w:rsidR="00231704" w:rsidRDefault="00231704" w:rsidP="00231704">
      <w:pPr>
        <w:pStyle w:val="Recuodecorpodetexto2"/>
        <w:ind w:left="0" w:right="-851"/>
        <w:rPr>
          <w:rFonts w:cs="Arial"/>
          <w:sz w:val="22"/>
          <w:szCs w:val="22"/>
        </w:rPr>
      </w:pPr>
      <w:r>
        <w:rPr>
          <w:rFonts w:cs="Arial"/>
          <w:sz w:val="22"/>
          <w:szCs w:val="22"/>
        </w:rPr>
        <w:t>II - DECLARAÇÃO DE HABILITAÇÃO;</w:t>
      </w:r>
    </w:p>
    <w:p w:rsidR="00231704" w:rsidRDefault="00231704" w:rsidP="00231704">
      <w:pPr>
        <w:pStyle w:val="Recuodecorpodetexto2"/>
        <w:tabs>
          <w:tab w:val="left" w:pos="2127"/>
          <w:tab w:val="left" w:pos="3119"/>
        </w:tabs>
        <w:ind w:left="360" w:right="-284" w:hanging="360"/>
        <w:rPr>
          <w:rFonts w:cs="Arial"/>
          <w:sz w:val="22"/>
          <w:szCs w:val="22"/>
        </w:rPr>
      </w:pPr>
      <w:r>
        <w:rPr>
          <w:rFonts w:cs="Arial"/>
          <w:sz w:val="22"/>
          <w:szCs w:val="22"/>
        </w:rPr>
        <w:t xml:space="preserve">III - </w:t>
      </w:r>
      <w:r>
        <w:rPr>
          <w:rFonts w:cs="Arial"/>
          <w:sz w:val="22"/>
          <w:szCs w:val="22"/>
          <w:u w:val="single"/>
        </w:rPr>
        <w:t>Declaração</w:t>
      </w:r>
      <w:r>
        <w:rPr>
          <w:rFonts w:cs="Arial"/>
          <w:sz w:val="22"/>
          <w:szCs w:val="22"/>
        </w:rPr>
        <w:t xml:space="preserve"> que atende ao disposto no artigo 7º, inciso XXXIII, da Constituição Federal, conforme o modelo do Decreto Federal nº. 4.538/02;</w:t>
      </w:r>
    </w:p>
    <w:p w:rsidR="00231704" w:rsidRDefault="00231704" w:rsidP="00231704">
      <w:pPr>
        <w:pStyle w:val="Recuodecorpodetexto2"/>
        <w:tabs>
          <w:tab w:val="left" w:pos="2127"/>
          <w:tab w:val="left" w:pos="3119"/>
        </w:tabs>
        <w:ind w:left="360" w:right="-284" w:hanging="360"/>
        <w:rPr>
          <w:rFonts w:cs="Arial"/>
          <w:sz w:val="22"/>
          <w:szCs w:val="22"/>
        </w:rPr>
      </w:pPr>
      <w:r>
        <w:rPr>
          <w:rFonts w:cs="Arial"/>
          <w:sz w:val="22"/>
          <w:szCs w:val="22"/>
        </w:rPr>
        <w:t xml:space="preserve">IV - </w:t>
      </w:r>
      <w:r>
        <w:rPr>
          <w:rFonts w:cs="Arial"/>
          <w:sz w:val="22"/>
          <w:szCs w:val="22"/>
          <w:u w:val="single"/>
        </w:rPr>
        <w:t>Declaração de Idoneidade</w:t>
      </w:r>
      <w:r>
        <w:rPr>
          <w:rFonts w:cs="Arial"/>
          <w:sz w:val="22"/>
          <w:szCs w:val="22"/>
        </w:rPr>
        <w:t>;</w:t>
      </w:r>
    </w:p>
    <w:p w:rsidR="00231704" w:rsidRDefault="00231704" w:rsidP="00231704">
      <w:pPr>
        <w:pStyle w:val="Corpodetexto"/>
        <w:ind w:right="-284"/>
        <w:rPr>
          <w:rFonts w:ascii="Arial" w:hAnsi="Arial" w:cs="Arial"/>
          <w:b w:val="0"/>
          <w:sz w:val="22"/>
          <w:szCs w:val="22"/>
        </w:rPr>
      </w:pPr>
      <w:r>
        <w:rPr>
          <w:rFonts w:ascii="Arial" w:hAnsi="Arial" w:cs="Arial"/>
          <w:b w:val="0"/>
          <w:sz w:val="22"/>
          <w:szCs w:val="22"/>
        </w:rPr>
        <w:t>V – Minuta de Contrato;</w:t>
      </w:r>
    </w:p>
    <w:p w:rsidR="00231704" w:rsidRDefault="00231704" w:rsidP="00231704">
      <w:pPr>
        <w:pStyle w:val="Corpodetexto"/>
        <w:ind w:right="-284"/>
        <w:rPr>
          <w:rFonts w:ascii="Arial" w:hAnsi="Arial" w:cs="Arial"/>
          <w:b w:val="0"/>
          <w:sz w:val="22"/>
          <w:szCs w:val="22"/>
        </w:rPr>
      </w:pPr>
      <w:r>
        <w:rPr>
          <w:rFonts w:ascii="Arial" w:hAnsi="Arial" w:cs="Arial"/>
          <w:b w:val="0"/>
          <w:sz w:val="22"/>
          <w:szCs w:val="22"/>
        </w:rPr>
        <w:t xml:space="preserve">VI – Termo de referência. </w:t>
      </w:r>
    </w:p>
    <w:p w:rsidR="00231704" w:rsidRDefault="00231704" w:rsidP="00231704">
      <w:pPr>
        <w:pStyle w:val="Corpodetexto"/>
        <w:ind w:right="-284"/>
        <w:rPr>
          <w:rFonts w:ascii="Arial" w:hAnsi="Arial" w:cs="Arial"/>
          <w:b w:val="0"/>
          <w:sz w:val="22"/>
          <w:szCs w:val="22"/>
        </w:rPr>
      </w:pPr>
    </w:p>
    <w:p w:rsidR="00231704" w:rsidRDefault="0068756A" w:rsidP="00231704">
      <w:pPr>
        <w:pStyle w:val="Corpodetexto"/>
        <w:ind w:right="-284"/>
        <w:jc w:val="center"/>
        <w:rPr>
          <w:rFonts w:ascii="Arial" w:hAnsi="Arial" w:cs="Arial"/>
          <w:b w:val="0"/>
          <w:sz w:val="22"/>
          <w:szCs w:val="22"/>
        </w:rPr>
      </w:pPr>
      <w:r>
        <w:rPr>
          <w:rFonts w:ascii="Arial" w:hAnsi="Arial" w:cs="Arial"/>
          <w:b w:val="0"/>
          <w:sz w:val="22"/>
          <w:szCs w:val="22"/>
        </w:rPr>
        <w:t>Santo Antônio das Missões/RS, 11</w:t>
      </w:r>
      <w:r w:rsidR="00231704">
        <w:rPr>
          <w:rFonts w:ascii="Arial" w:hAnsi="Arial" w:cs="Arial"/>
          <w:b w:val="0"/>
          <w:sz w:val="22"/>
          <w:szCs w:val="22"/>
        </w:rPr>
        <w:t xml:space="preserve"> de </w:t>
      </w:r>
      <w:r>
        <w:rPr>
          <w:rFonts w:ascii="Arial" w:hAnsi="Arial" w:cs="Arial"/>
          <w:b w:val="0"/>
          <w:sz w:val="22"/>
          <w:szCs w:val="22"/>
        </w:rPr>
        <w:t>outubro</w:t>
      </w:r>
      <w:r w:rsidR="00231704">
        <w:rPr>
          <w:rFonts w:ascii="Arial" w:hAnsi="Arial" w:cs="Arial"/>
          <w:b w:val="0"/>
          <w:sz w:val="22"/>
          <w:szCs w:val="22"/>
        </w:rPr>
        <w:t xml:space="preserve"> </w:t>
      </w:r>
      <w:r>
        <w:rPr>
          <w:rFonts w:ascii="Arial" w:hAnsi="Arial" w:cs="Arial"/>
          <w:b w:val="0"/>
          <w:sz w:val="22"/>
          <w:szCs w:val="22"/>
        </w:rPr>
        <w:t>de 2018</w:t>
      </w:r>
      <w:r w:rsidR="00231704">
        <w:rPr>
          <w:rFonts w:ascii="Arial" w:hAnsi="Arial" w:cs="Arial"/>
          <w:b w:val="0"/>
          <w:sz w:val="22"/>
          <w:szCs w:val="22"/>
        </w:rPr>
        <w:t>.</w:t>
      </w:r>
    </w:p>
    <w:p w:rsidR="00231704" w:rsidRDefault="00231704" w:rsidP="00231704">
      <w:pPr>
        <w:jc w:val="both"/>
        <w:rPr>
          <w:rFonts w:ascii="Arial" w:hAnsi="Arial" w:cs="Arial"/>
          <w:sz w:val="22"/>
          <w:szCs w:val="22"/>
        </w:rPr>
      </w:pPr>
    </w:p>
    <w:p w:rsidR="00231704" w:rsidRDefault="00231704" w:rsidP="00231704">
      <w:pPr>
        <w:pStyle w:val="NormalWeb"/>
        <w:spacing w:before="0" w:beforeAutospacing="0" w:after="0" w:afterAutospacing="0"/>
        <w:rPr>
          <w:rFonts w:ascii="Arial" w:hAnsi="Arial" w:cs="Arial"/>
          <w:sz w:val="22"/>
          <w:szCs w:val="22"/>
        </w:rPr>
      </w:pPr>
      <w:r>
        <w:rPr>
          <w:rFonts w:ascii="Arial" w:hAnsi="Arial" w:cs="Arial"/>
          <w:sz w:val="22"/>
          <w:szCs w:val="22"/>
        </w:rPr>
        <w:t xml:space="preserve">              </w:t>
      </w:r>
      <w:r>
        <w:rPr>
          <w:noProof/>
        </w:rPr>
        <mc:AlternateContent>
          <mc:Choice Requires="wps">
            <w:drawing>
              <wp:anchor distT="0" distB="0" distL="114300" distR="114300" simplePos="0" relativeHeight="251659264" behindDoc="0" locked="0" layoutInCell="1" allowOverlap="1" wp14:anchorId="2DCBEEAD" wp14:editId="03902AEF">
                <wp:simplePos x="0" y="0"/>
                <wp:positionH relativeFrom="column">
                  <wp:posOffset>-228600</wp:posOffset>
                </wp:positionH>
                <wp:positionV relativeFrom="paragraph">
                  <wp:posOffset>145415</wp:posOffset>
                </wp:positionV>
                <wp:extent cx="3086100" cy="1943100"/>
                <wp:effectExtent l="0" t="0" r="19050" b="19050"/>
                <wp:wrapSquare wrapText="bothSides"/>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943100"/>
                        </a:xfrm>
                        <a:prstGeom prst="rect">
                          <a:avLst/>
                        </a:prstGeom>
                        <a:solidFill>
                          <a:srgbClr val="FFFFFF"/>
                        </a:solidFill>
                        <a:ln w="9525">
                          <a:solidFill>
                            <a:srgbClr val="000000"/>
                          </a:solidFill>
                          <a:miter lim="800000"/>
                          <a:headEnd/>
                          <a:tailEnd/>
                        </a:ln>
                      </wps:spPr>
                      <wps:txbx>
                        <w:txbxContent>
                          <w:p w:rsidR="00F93910" w:rsidRDefault="00F93910" w:rsidP="00231704">
                            <w:pPr>
                              <w:jc w:val="center"/>
                              <w:rPr>
                                <w:rFonts w:ascii="Arial" w:hAnsi="Arial" w:cs="Arial"/>
                              </w:rPr>
                            </w:pPr>
                          </w:p>
                          <w:p w:rsidR="00F93910" w:rsidRDefault="00F93910" w:rsidP="00231704">
                            <w:pPr>
                              <w:jc w:val="center"/>
                              <w:rPr>
                                <w:rFonts w:ascii="Arial" w:hAnsi="Arial" w:cs="Arial"/>
                              </w:rPr>
                            </w:pPr>
                            <w:r>
                              <w:rPr>
                                <w:rFonts w:ascii="Arial" w:hAnsi="Arial" w:cs="Arial"/>
                              </w:rPr>
                              <w:t>Este Edital se encontra examinado e aprovado por esta Assessoria Jurídica.</w:t>
                            </w:r>
                          </w:p>
                          <w:p w:rsidR="00F93910" w:rsidRDefault="00F93910" w:rsidP="00231704">
                            <w:pPr>
                              <w:jc w:val="center"/>
                              <w:rPr>
                                <w:rFonts w:ascii="Arial" w:hAnsi="Arial" w:cs="Arial"/>
                                <w:sz w:val="10"/>
                              </w:rPr>
                            </w:pPr>
                          </w:p>
                          <w:p w:rsidR="00F93910" w:rsidRDefault="00F93910" w:rsidP="00231704">
                            <w:pPr>
                              <w:jc w:val="center"/>
                              <w:rPr>
                                <w:rFonts w:ascii="Arial" w:hAnsi="Arial" w:cs="Arial"/>
                              </w:rPr>
                            </w:pPr>
                            <w:r>
                              <w:rPr>
                                <w:rFonts w:ascii="Arial" w:hAnsi="Arial" w:cs="Arial"/>
                              </w:rPr>
                              <w:t>Em ___/___/___</w:t>
                            </w:r>
                          </w:p>
                          <w:p w:rsidR="00F93910" w:rsidRDefault="00F93910" w:rsidP="00231704">
                            <w:pPr>
                              <w:jc w:val="center"/>
                              <w:rPr>
                                <w:rFonts w:ascii="Arial" w:hAnsi="Arial" w:cs="Arial"/>
                              </w:rPr>
                            </w:pPr>
                          </w:p>
                          <w:p w:rsidR="00F93910" w:rsidRDefault="00F93910" w:rsidP="00231704">
                            <w:pPr>
                              <w:jc w:val="center"/>
                              <w:rPr>
                                <w:rFonts w:ascii="Arial" w:hAnsi="Arial" w:cs="Arial"/>
                              </w:rPr>
                            </w:pPr>
                          </w:p>
                          <w:p w:rsidR="00F93910" w:rsidRDefault="00F93910" w:rsidP="00231704">
                            <w:pPr>
                              <w:jc w:val="center"/>
                              <w:rPr>
                                <w:rFonts w:ascii="Arial" w:hAnsi="Arial" w:cs="Arial"/>
                              </w:rPr>
                            </w:pPr>
                          </w:p>
                          <w:p w:rsidR="00F93910" w:rsidRDefault="00F93910" w:rsidP="00231704">
                            <w:pPr>
                              <w:jc w:val="center"/>
                              <w:rPr>
                                <w:rFonts w:ascii="Arial" w:hAnsi="Arial" w:cs="Arial"/>
                              </w:rPr>
                            </w:pPr>
                            <w:r>
                              <w:rPr>
                                <w:rFonts w:ascii="Arial" w:hAnsi="Arial" w:cs="Arial"/>
                              </w:rPr>
                              <w:t>_______________________</w:t>
                            </w:r>
                          </w:p>
                          <w:p w:rsidR="00F93910" w:rsidRDefault="00F93910" w:rsidP="00231704">
                            <w:pPr>
                              <w:jc w:val="center"/>
                            </w:pPr>
                            <w:r>
                              <w:rPr>
                                <w:rFonts w:ascii="Arial" w:hAnsi="Arial" w:cs="Arial"/>
                              </w:rPr>
                              <w:t>Assessor (a) Jurídico (a)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 o:spid="_x0000_s1026" type="#_x0000_t202" style="position:absolute;margin-left:-18pt;margin-top:11.45pt;width:243pt;height:1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1xFLgIAAFcEAAAOAAAAZHJzL2Uyb0RvYy54bWysVNuO0zAQfUfiHyy/06TddmmjpqulSxHS&#10;cpEWPmDqOI2F4zG226R8PWOnWyLgCZEHy+MZH585M5P1Xd9qdpLOKzQln05yzqQRWClzKPnXL7tX&#10;S858AFOBRiNLfpae321evlh3tpAzbFBX0jECMb7obMmbEGyRZV40sgU/QSsNOWt0LQQy3SGrHHSE&#10;3upslue3WYeusg6F9J5OHwYn3yT8upYifKprLwPTJSduIa0urfu4Zps1FAcHtlHiQgP+gUULytCj&#10;V6gHCMCOTv0B1Srh0GMdJgLbDOtaCZlyoGym+W/ZPDVgZcqFxPH2KpP/f7Di4+mzY6qi2nFmoKUS&#10;bUH1wCrJguwDsmnUqLO+oNAnS8Ghf4N9jI/5evuI4ptnBrcNmIO8dw67RkJFHNPNbHR1wPERZN99&#10;wIoeg2PABNTXro2AJAkjdKrV+Vof4sEEHd7ky9tpTi5BvulqfhMNYpdB8XzdOh/eSWxZ3JTcUQMk&#10;eDg9+jCEPock+qhVtVNaJ8Md9lvt2AmoWXbpu6D7cZg2rCv5ajFbDAqMfX4MkafvbxCtCtT1WrUl&#10;X16DoIi6vTVV6skASg97yk4bSjIKGbUbVAz9vr8UZo/VmSR1OHQ3TSNtGnQ/OOuos0vuvx/BSc70&#10;e0NlWU3n8zgKyZgvXs/IcGPPfuwBIwiq5IGzYbsNw/gcrVOHhl4aGsHgPZWyVknkSHVgdeFN3ZvK&#10;dJm0OB5jO0X9+h9sfgIAAP//AwBQSwMEFAAGAAgAAAAhAAlPUxLhAAAACgEAAA8AAABkcnMvZG93&#10;bnJldi54bWxMj81OwzAQhO9IvIO1SFxQ65CUNAnZVAgJBDcoFVzd2E0i/BNsNw1vz3KC4+yMZr+p&#10;N7PRbFI+DM4iXC8TYMq2Tg62Q9i9PSwKYCEKK4V2ViF8qwCb5vysFpV0J/uqpm3sGJXYUAmEPsax&#10;4jy0vTIiLN2oLHkH542IJH3HpRcnKjeap0mScyMGSx96Mar7XrWf26NBKFZP00d4zl7e2/ygy3i1&#10;nh6/POLlxXx3CyyqOf6F4Ref0KEhpr07WhmYRlhkOW2JCGlaAqPA6iahwx4hS4sSeFPz/xOaHwAA&#10;AP//AwBQSwECLQAUAAYACAAAACEAtoM4kv4AAADhAQAAEwAAAAAAAAAAAAAAAAAAAAAAW0NvbnRl&#10;bnRfVHlwZXNdLnhtbFBLAQItABQABgAIAAAAIQA4/SH/1gAAAJQBAAALAAAAAAAAAAAAAAAAAC8B&#10;AABfcmVscy8ucmVsc1BLAQItABQABgAIAAAAIQB3Z1xFLgIAAFcEAAAOAAAAAAAAAAAAAAAAAC4C&#10;AABkcnMvZTJvRG9jLnhtbFBLAQItABQABgAIAAAAIQAJT1MS4QAAAAoBAAAPAAAAAAAAAAAAAAAA&#10;AIgEAABkcnMvZG93bnJldi54bWxQSwUGAAAAAAQABADzAAAAlgUAAAAA&#10;">
                <v:textbox>
                  <w:txbxContent>
                    <w:p w:rsidR="00F93910" w:rsidRDefault="00F93910" w:rsidP="00231704">
                      <w:pPr>
                        <w:jc w:val="center"/>
                        <w:rPr>
                          <w:rFonts w:ascii="Arial" w:hAnsi="Arial" w:cs="Arial"/>
                        </w:rPr>
                      </w:pPr>
                    </w:p>
                    <w:p w:rsidR="00F93910" w:rsidRDefault="00F93910" w:rsidP="00231704">
                      <w:pPr>
                        <w:jc w:val="center"/>
                        <w:rPr>
                          <w:rFonts w:ascii="Arial" w:hAnsi="Arial" w:cs="Arial"/>
                        </w:rPr>
                      </w:pPr>
                      <w:r>
                        <w:rPr>
                          <w:rFonts w:ascii="Arial" w:hAnsi="Arial" w:cs="Arial"/>
                        </w:rPr>
                        <w:t>Este Edital se encontra examinado e aprovado por esta Assessoria Jurídica.</w:t>
                      </w:r>
                    </w:p>
                    <w:p w:rsidR="00F93910" w:rsidRDefault="00F93910" w:rsidP="00231704">
                      <w:pPr>
                        <w:jc w:val="center"/>
                        <w:rPr>
                          <w:rFonts w:ascii="Arial" w:hAnsi="Arial" w:cs="Arial"/>
                          <w:sz w:val="10"/>
                        </w:rPr>
                      </w:pPr>
                    </w:p>
                    <w:p w:rsidR="00F93910" w:rsidRDefault="00F93910" w:rsidP="00231704">
                      <w:pPr>
                        <w:jc w:val="center"/>
                        <w:rPr>
                          <w:rFonts w:ascii="Arial" w:hAnsi="Arial" w:cs="Arial"/>
                        </w:rPr>
                      </w:pPr>
                      <w:r>
                        <w:rPr>
                          <w:rFonts w:ascii="Arial" w:hAnsi="Arial" w:cs="Arial"/>
                        </w:rPr>
                        <w:t>Em ___/___/___</w:t>
                      </w:r>
                    </w:p>
                    <w:p w:rsidR="00F93910" w:rsidRDefault="00F93910" w:rsidP="00231704">
                      <w:pPr>
                        <w:jc w:val="center"/>
                        <w:rPr>
                          <w:rFonts w:ascii="Arial" w:hAnsi="Arial" w:cs="Arial"/>
                        </w:rPr>
                      </w:pPr>
                    </w:p>
                    <w:p w:rsidR="00F93910" w:rsidRDefault="00F93910" w:rsidP="00231704">
                      <w:pPr>
                        <w:jc w:val="center"/>
                        <w:rPr>
                          <w:rFonts w:ascii="Arial" w:hAnsi="Arial" w:cs="Arial"/>
                        </w:rPr>
                      </w:pPr>
                    </w:p>
                    <w:p w:rsidR="00F93910" w:rsidRDefault="00F93910" w:rsidP="00231704">
                      <w:pPr>
                        <w:jc w:val="center"/>
                        <w:rPr>
                          <w:rFonts w:ascii="Arial" w:hAnsi="Arial" w:cs="Arial"/>
                        </w:rPr>
                      </w:pPr>
                    </w:p>
                    <w:p w:rsidR="00F93910" w:rsidRDefault="00F93910" w:rsidP="00231704">
                      <w:pPr>
                        <w:jc w:val="center"/>
                        <w:rPr>
                          <w:rFonts w:ascii="Arial" w:hAnsi="Arial" w:cs="Arial"/>
                        </w:rPr>
                      </w:pPr>
                      <w:r>
                        <w:rPr>
                          <w:rFonts w:ascii="Arial" w:hAnsi="Arial" w:cs="Arial"/>
                        </w:rPr>
                        <w:t>_______________________</w:t>
                      </w:r>
                    </w:p>
                    <w:p w:rsidR="00F93910" w:rsidRDefault="00F93910" w:rsidP="00231704">
                      <w:pPr>
                        <w:jc w:val="center"/>
                      </w:pPr>
                      <w:r>
                        <w:rPr>
                          <w:rFonts w:ascii="Arial" w:hAnsi="Arial" w:cs="Arial"/>
                        </w:rPr>
                        <w:t>Assessor (a) Jurídico (a)</w:t>
                      </w:r>
                    </w:p>
                  </w:txbxContent>
                </v:textbox>
                <w10:wrap type="square"/>
              </v:shape>
            </w:pict>
          </mc:Fallback>
        </mc:AlternateContent>
      </w:r>
    </w:p>
    <w:p w:rsidR="00231704" w:rsidRDefault="00231704" w:rsidP="00231704">
      <w:pPr>
        <w:pStyle w:val="NormalWeb"/>
        <w:spacing w:before="0" w:beforeAutospacing="0" w:after="0" w:afterAutospacing="0"/>
        <w:jc w:val="center"/>
        <w:rPr>
          <w:rFonts w:ascii="Arial" w:hAnsi="Arial" w:cs="Arial"/>
          <w:sz w:val="22"/>
          <w:szCs w:val="22"/>
        </w:rPr>
      </w:pPr>
    </w:p>
    <w:p w:rsidR="00231704" w:rsidRDefault="00231704" w:rsidP="00231704">
      <w:pPr>
        <w:pStyle w:val="NormalWeb"/>
        <w:spacing w:before="0" w:beforeAutospacing="0" w:after="0" w:afterAutospacing="0"/>
        <w:jc w:val="center"/>
        <w:rPr>
          <w:rFonts w:ascii="Arial" w:hAnsi="Arial" w:cs="Arial"/>
          <w:sz w:val="22"/>
          <w:szCs w:val="22"/>
        </w:rPr>
      </w:pPr>
    </w:p>
    <w:p w:rsidR="00231704" w:rsidRDefault="00231704" w:rsidP="00231704">
      <w:pPr>
        <w:pStyle w:val="NormalWeb"/>
        <w:spacing w:before="0" w:beforeAutospacing="0" w:after="0" w:afterAutospacing="0"/>
        <w:jc w:val="center"/>
        <w:rPr>
          <w:rFonts w:ascii="Arial" w:hAnsi="Arial" w:cs="Arial"/>
          <w:sz w:val="22"/>
          <w:szCs w:val="22"/>
        </w:rPr>
      </w:pPr>
    </w:p>
    <w:p w:rsidR="00231704" w:rsidRDefault="00231704" w:rsidP="00231704">
      <w:pPr>
        <w:pStyle w:val="NormalWeb"/>
        <w:spacing w:before="0" w:beforeAutospacing="0" w:after="0" w:afterAutospacing="0"/>
        <w:jc w:val="center"/>
        <w:rPr>
          <w:rFonts w:ascii="Arial" w:hAnsi="Arial" w:cs="Arial"/>
          <w:sz w:val="22"/>
          <w:szCs w:val="22"/>
        </w:rPr>
      </w:pPr>
      <w:r>
        <w:rPr>
          <w:rFonts w:ascii="Arial" w:hAnsi="Arial" w:cs="Arial"/>
          <w:sz w:val="22"/>
          <w:szCs w:val="22"/>
        </w:rPr>
        <w:t>_____________________________</w:t>
      </w:r>
    </w:p>
    <w:p w:rsidR="00231704" w:rsidRDefault="00231704" w:rsidP="00231704">
      <w:pPr>
        <w:pStyle w:val="NormalWeb"/>
        <w:spacing w:before="0" w:beforeAutospacing="0" w:after="0" w:afterAutospacing="0"/>
        <w:rPr>
          <w:rFonts w:ascii="Arial" w:hAnsi="Arial" w:cs="Arial"/>
          <w:b/>
          <w:bCs/>
          <w:sz w:val="22"/>
          <w:szCs w:val="22"/>
        </w:rPr>
      </w:pPr>
      <w:r>
        <w:rPr>
          <w:rFonts w:ascii="Arial" w:hAnsi="Arial" w:cs="Arial"/>
          <w:b/>
          <w:bCs/>
          <w:sz w:val="22"/>
          <w:szCs w:val="22"/>
        </w:rPr>
        <w:t>PURANCI BARCELOS DOS SANTOS</w:t>
      </w:r>
    </w:p>
    <w:p w:rsidR="00231704" w:rsidRPr="003F5BE3" w:rsidRDefault="00231704" w:rsidP="00231704">
      <w:pPr>
        <w:pStyle w:val="NormalWeb"/>
        <w:spacing w:before="0" w:beforeAutospacing="0" w:after="0" w:afterAutospacing="0"/>
        <w:rPr>
          <w:rFonts w:ascii="Arial" w:hAnsi="Arial" w:cs="Arial"/>
          <w:b/>
          <w:sz w:val="22"/>
          <w:szCs w:val="22"/>
        </w:rPr>
      </w:pPr>
      <w:r w:rsidRPr="003F5BE3">
        <w:rPr>
          <w:rFonts w:ascii="Arial" w:hAnsi="Arial" w:cs="Arial"/>
          <w:b/>
          <w:bCs/>
          <w:sz w:val="22"/>
          <w:szCs w:val="22"/>
        </w:rPr>
        <w:t xml:space="preserve">                  Prefeito Municipal </w:t>
      </w:r>
    </w:p>
    <w:p w:rsidR="00231704" w:rsidRDefault="00231704" w:rsidP="00231704">
      <w:pPr>
        <w:pStyle w:val="NormalWeb"/>
        <w:spacing w:before="0" w:beforeAutospacing="0" w:after="0" w:afterAutospacing="0"/>
        <w:jc w:val="right"/>
        <w:rPr>
          <w:rFonts w:ascii="Arial" w:hAnsi="Arial" w:cs="Arial"/>
          <w:sz w:val="22"/>
          <w:szCs w:val="22"/>
        </w:rPr>
      </w:pPr>
      <w:r>
        <w:rPr>
          <w:rFonts w:ascii="Arial" w:hAnsi="Arial" w:cs="Arial"/>
          <w:b/>
          <w:bCs/>
          <w:sz w:val="22"/>
          <w:szCs w:val="22"/>
        </w:rPr>
        <w:t>.</w:t>
      </w:r>
    </w:p>
    <w:p w:rsidR="00231704" w:rsidRDefault="00231704" w:rsidP="00231704">
      <w:pPr>
        <w:pStyle w:val="NormalWeb"/>
        <w:spacing w:before="0" w:beforeAutospacing="0" w:after="0" w:afterAutospacing="0"/>
        <w:rPr>
          <w:rFonts w:ascii="Arial" w:hAnsi="Arial" w:cs="Arial"/>
          <w:b/>
        </w:rPr>
      </w:pPr>
    </w:p>
    <w:p w:rsidR="00231704" w:rsidRDefault="00231704" w:rsidP="00231704">
      <w:pPr>
        <w:pStyle w:val="NormalWeb"/>
        <w:spacing w:before="0" w:beforeAutospacing="0" w:after="0" w:afterAutospacing="0"/>
        <w:rPr>
          <w:rFonts w:ascii="Arial" w:hAnsi="Arial" w:cs="Arial"/>
          <w:b/>
        </w:rPr>
      </w:pPr>
    </w:p>
    <w:p w:rsidR="00231704" w:rsidRDefault="00231704" w:rsidP="00231704">
      <w:pPr>
        <w:pStyle w:val="NormalWeb"/>
        <w:spacing w:before="0" w:beforeAutospacing="0" w:after="0" w:afterAutospacing="0"/>
        <w:rPr>
          <w:rFonts w:ascii="Arial" w:hAnsi="Arial" w:cs="Arial"/>
          <w:b/>
        </w:rPr>
      </w:pPr>
    </w:p>
    <w:p w:rsidR="00231704" w:rsidRDefault="00231704" w:rsidP="00231704">
      <w:pPr>
        <w:pStyle w:val="NormalWeb"/>
        <w:spacing w:before="0" w:beforeAutospacing="0" w:after="0" w:afterAutospacing="0"/>
        <w:rPr>
          <w:rFonts w:ascii="Arial" w:hAnsi="Arial" w:cs="Arial"/>
          <w:b/>
        </w:rPr>
      </w:pPr>
    </w:p>
    <w:p w:rsidR="00231704" w:rsidRDefault="00231704" w:rsidP="00231704">
      <w:pPr>
        <w:pStyle w:val="NormalWeb"/>
        <w:spacing w:before="0" w:beforeAutospacing="0" w:after="0" w:afterAutospacing="0"/>
        <w:rPr>
          <w:rFonts w:ascii="Arial" w:hAnsi="Arial" w:cs="Arial"/>
          <w:b/>
        </w:rPr>
      </w:pPr>
    </w:p>
    <w:p w:rsidR="00231704" w:rsidRDefault="00231704" w:rsidP="00231704">
      <w:pPr>
        <w:pStyle w:val="NormalWeb"/>
        <w:spacing w:before="0" w:beforeAutospacing="0" w:after="0" w:afterAutospacing="0"/>
        <w:rPr>
          <w:rFonts w:ascii="Arial" w:hAnsi="Arial" w:cs="Arial"/>
          <w:b/>
        </w:rPr>
      </w:pPr>
    </w:p>
    <w:p w:rsidR="00231704" w:rsidRDefault="00231704" w:rsidP="00231704">
      <w:pPr>
        <w:pStyle w:val="NormalWeb"/>
        <w:spacing w:before="0" w:beforeAutospacing="0" w:after="0" w:afterAutospacing="0"/>
        <w:rPr>
          <w:rFonts w:ascii="Arial" w:hAnsi="Arial" w:cs="Arial"/>
          <w:b/>
        </w:rPr>
      </w:pPr>
    </w:p>
    <w:p w:rsidR="00231704" w:rsidRDefault="00231704" w:rsidP="00231704">
      <w:pPr>
        <w:pStyle w:val="NormalWeb"/>
        <w:spacing w:before="0" w:beforeAutospacing="0" w:after="0" w:afterAutospacing="0"/>
        <w:rPr>
          <w:rFonts w:ascii="Arial" w:hAnsi="Arial" w:cs="Arial"/>
          <w:b/>
        </w:rPr>
      </w:pPr>
    </w:p>
    <w:p w:rsidR="00231704" w:rsidRDefault="00231704" w:rsidP="00231704">
      <w:pPr>
        <w:pStyle w:val="NormalWeb"/>
        <w:spacing w:before="0" w:beforeAutospacing="0" w:after="0" w:afterAutospacing="0"/>
        <w:rPr>
          <w:rFonts w:ascii="Arial" w:hAnsi="Arial" w:cs="Arial"/>
          <w:b/>
        </w:rPr>
      </w:pPr>
    </w:p>
    <w:p w:rsidR="00231704" w:rsidRDefault="00231704" w:rsidP="00231704">
      <w:pPr>
        <w:pStyle w:val="NormalWeb"/>
        <w:spacing w:before="0" w:beforeAutospacing="0" w:after="0" w:afterAutospacing="0"/>
        <w:rPr>
          <w:rFonts w:ascii="Arial" w:hAnsi="Arial" w:cs="Arial"/>
          <w:b/>
        </w:rPr>
      </w:pPr>
    </w:p>
    <w:p w:rsidR="00231704" w:rsidRDefault="00231704" w:rsidP="00231704">
      <w:pPr>
        <w:pStyle w:val="NormalWeb"/>
        <w:spacing w:before="0" w:beforeAutospacing="0" w:after="0" w:afterAutospacing="0"/>
        <w:rPr>
          <w:rFonts w:ascii="Arial" w:hAnsi="Arial" w:cs="Arial"/>
          <w:b/>
        </w:rPr>
      </w:pPr>
    </w:p>
    <w:p w:rsidR="00231704" w:rsidRDefault="00231704" w:rsidP="00231704">
      <w:pPr>
        <w:pStyle w:val="NormalWeb"/>
        <w:spacing w:before="0" w:beforeAutospacing="0" w:after="0" w:afterAutospacing="0"/>
        <w:rPr>
          <w:rFonts w:ascii="Arial" w:hAnsi="Arial" w:cs="Arial"/>
          <w:b/>
        </w:rPr>
      </w:pPr>
    </w:p>
    <w:p w:rsidR="00231704" w:rsidRDefault="00231704" w:rsidP="00231704">
      <w:pPr>
        <w:pStyle w:val="NormalWeb"/>
        <w:spacing w:before="0" w:beforeAutospacing="0" w:after="0" w:afterAutospacing="0"/>
        <w:rPr>
          <w:rFonts w:ascii="Arial" w:hAnsi="Arial" w:cs="Arial"/>
          <w:b/>
        </w:rPr>
      </w:pPr>
    </w:p>
    <w:p w:rsidR="00231704" w:rsidRDefault="00231704" w:rsidP="00231704">
      <w:pPr>
        <w:pStyle w:val="NormalWeb"/>
        <w:spacing w:before="0" w:beforeAutospacing="0" w:after="0" w:afterAutospacing="0"/>
        <w:rPr>
          <w:rFonts w:ascii="Arial" w:hAnsi="Arial" w:cs="Arial"/>
          <w:b/>
        </w:rPr>
      </w:pPr>
    </w:p>
    <w:p w:rsidR="00231704" w:rsidRDefault="00231704" w:rsidP="00231704">
      <w:pPr>
        <w:pStyle w:val="NormalWeb"/>
        <w:spacing w:before="0" w:beforeAutospacing="0" w:after="0" w:afterAutospacing="0"/>
        <w:rPr>
          <w:rFonts w:ascii="Arial" w:hAnsi="Arial" w:cs="Arial"/>
          <w:b/>
        </w:rPr>
      </w:pPr>
    </w:p>
    <w:p w:rsidR="00231704" w:rsidRDefault="00231704" w:rsidP="00231704">
      <w:pPr>
        <w:pStyle w:val="NormalWeb"/>
        <w:spacing w:before="0" w:beforeAutospacing="0" w:after="0" w:afterAutospacing="0"/>
        <w:rPr>
          <w:rFonts w:ascii="Arial" w:hAnsi="Arial" w:cs="Arial"/>
          <w:b/>
        </w:rPr>
      </w:pPr>
    </w:p>
    <w:p w:rsidR="00231704" w:rsidRDefault="00231704" w:rsidP="00231704">
      <w:pPr>
        <w:pStyle w:val="NormalWeb"/>
        <w:spacing w:before="0" w:beforeAutospacing="0" w:after="0" w:afterAutospacing="0"/>
        <w:rPr>
          <w:rFonts w:ascii="Arial" w:hAnsi="Arial" w:cs="Arial"/>
          <w:b/>
        </w:rPr>
      </w:pPr>
    </w:p>
    <w:p w:rsidR="00231704" w:rsidRDefault="00231704" w:rsidP="00231704">
      <w:pPr>
        <w:pStyle w:val="NormalWeb"/>
        <w:spacing w:before="0" w:beforeAutospacing="0" w:after="0" w:afterAutospacing="0"/>
        <w:rPr>
          <w:rFonts w:ascii="Arial" w:hAnsi="Arial" w:cs="Arial"/>
          <w:b/>
        </w:rPr>
      </w:pPr>
    </w:p>
    <w:p w:rsidR="00231704" w:rsidRDefault="00231704" w:rsidP="00231704">
      <w:pPr>
        <w:pStyle w:val="NormalWeb"/>
        <w:spacing w:before="0" w:beforeAutospacing="0" w:after="0" w:afterAutospacing="0"/>
        <w:rPr>
          <w:rFonts w:ascii="Arial" w:hAnsi="Arial" w:cs="Arial"/>
          <w:b/>
        </w:rPr>
      </w:pPr>
      <w:r>
        <w:rPr>
          <w:rFonts w:ascii="Arial" w:hAnsi="Arial" w:cs="Arial"/>
          <w:b/>
        </w:rPr>
        <w:t>ANEXO I</w:t>
      </w:r>
    </w:p>
    <w:p w:rsidR="00231704" w:rsidRDefault="00231704" w:rsidP="00231704">
      <w:pPr>
        <w:pStyle w:val="NormalWeb"/>
        <w:spacing w:before="0" w:beforeAutospacing="0" w:after="0" w:afterAutospacing="0"/>
        <w:rPr>
          <w:rFonts w:ascii="Arial" w:hAnsi="Arial" w:cs="Arial"/>
          <w:sz w:val="22"/>
          <w:szCs w:val="22"/>
        </w:rPr>
      </w:pPr>
    </w:p>
    <w:p w:rsidR="00231704" w:rsidRDefault="004F0EAD" w:rsidP="00231704">
      <w:pPr>
        <w:pStyle w:val="NormalWeb"/>
        <w:spacing w:before="0" w:beforeAutospacing="0" w:after="0" w:afterAutospacing="0"/>
        <w:rPr>
          <w:rFonts w:ascii="Arial" w:hAnsi="Arial" w:cs="Arial"/>
          <w:sz w:val="22"/>
          <w:szCs w:val="22"/>
        </w:rPr>
      </w:pPr>
      <w:r>
        <w:rPr>
          <w:rFonts w:ascii="Arial" w:hAnsi="Arial" w:cs="Arial"/>
          <w:sz w:val="22"/>
          <w:szCs w:val="22"/>
        </w:rPr>
        <w:t>EDITAL DE LICITAÇÃO 022/2018</w:t>
      </w:r>
      <w:r w:rsidR="00231704">
        <w:rPr>
          <w:rFonts w:ascii="Arial" w:hAnsi="Arial" w:cs="Arial"/>
          <w:sz w:val="22"/>
          <w:szCs w:val="22"/>
        </w:rPr>
        <w:t>.</w:t>
      </w:r>
    </w:p>
    <w:p w:rsidR="00231704" w:rsidRDefault="00231704" w:rsidP="00231704">
      <w:pPr>
        <w:pStyle w:val="Ttulo2"/>
        <w:rPr>
          <w:rFonts w:ascii="Arial" w:hAnsi="Arial" w:cs="Arial"/>
          <w:b w:val="0"/>
          <w:sz w:val="22"/>
          <w:szCs w:val="22"/>
        </w:rPr>
      </w:pPr>
      <w:r>
        <w:rPr>
          <w:rFonts w:ascii="Arial" w:hAnsi="Arial" w:cs="Arial"/>
          <w:b w:val="0"/>
          <w:sz w:val="22"/>
          <w:szCs w:val="22"/>
        </w:rPr>
        <w:t>PREGÃO PRESENCIAL – PP.</w:t>
      </w:r>
    </w:p>
    <w:p w:rsidR="00231704" w:rsidRDefault="00231704" w:rsidP="00231704">
      <w:pPr>
        <w:rPr>
          <w:rFonts w:ascii="Arial" w:hAnsi="Arial" w:cs="Arial"/>
          <w:sz w:val="20"/>
        </w:rPr>
      </w:pPr>
    </w:p>
    <w:p w:rsidR="00231704" w:rsidRDefault="00231704" w:rsidP="00231704">
      <w:pPr>
        <w:pStyle w:val="Ttulo1"/>
        <w:rPr>
          <w:rFonts w:ascii="Arial" w:hAnsi="Arial" w:cs="Arial"/>
          <w:sz w:val="20"/>
        </w:rPr>
      </w:pPr>
    </w:p>
    <w:p w:rsidR="00231704" w:rsidRDefault="00231704" w:rsidP="00231704">
      <w:pPr>
        <w:pStyle w:val="Ttulo1"/>
        <w:rPr>
          <w:rFonts w:ascii="Arial" w:hAnsi="Arial" w:cs="Arial"/>
          <w:sz w:val="20"/>
        </w:rPr>
      </w:pPr>
    </w:p>
    <w:p w:rsidR="00231704" w:rsidRDefault="00231704" w:rsidP="00231704">
      <w:pPr>
        <w:rPr>
          <w:rFonts w:ascii="Arial" w:hAnsi="Arial" w:cs="Arial"/>
          <w:color w:val="000000"/>
          <w:sz w:val="20"/>
        </w:rPr>
      </w:pPr>
    </w:p>
    <w:p w:rsidR="00231704" w:rsidRDefault="00231704" w:rsidP="00231704">
      <w:pPr>
        <w:rPr>
          <w:rFonts w:ascii="Arial" w:hAnsi="Arial" w:cs="Arial"/>
          <w:color w:val="000000"/>
          <w:sz w:val="20"/>
        </w:rPr>
      </w:pPr>
    </w:p>
    <w:p w:rsidR="00231704" w:rsidRDefault="00231704" w:rsidP="00231704">
      <w:pPr>
        <w:pStyle w:val="Ttulo1"/>
        <w:rPr>
          <w:rFonts w:ascii="Arial" w:hAnsi="Arial" w:cs="Arial"/>
          <w:b/>
          <w:sz w:val="24"/>
          <w:szCs w:val="24"/>
        </w:rPr>
      </w:pPr>
      <w:r>
        <w:rPr>
          <w:rFonts w:ascii="Arial" w:hAnsi="Arial" w:cs="Arial"/>
          <w:b/>
          <w:color w:val="000000"/>
          <w:sz w:val="24"/>
          <w:szCs w:val="24"/>
        </w:rPr>
        <w:t>TERMO DE CREDENCIAMENTO</w:t>
      </w:r>
    </w:p>
    <w:p w:rsidR="00231704" w:rsidRDefault="00231704" w:rsidP="00231704">
      <w:pPr>
        <w:jc w:val="both"/>
        <w:rPr>
          <w:rFonts w:ascii="Arial" w:hAnsi="Arial" w:cs="Arial"/>
          <w:sz w:val="20"/>
        </w:rPr>
      </w:pPr>
    </w:p>
    <w:p w:rsidR="00231704" w:rsidRDefault="00231704" w:rsidP="00231704">
      <w:pPr>
        <w:jc w:val="both"/>
        <w:rPr>
          <w:rFonts w:ascii="Arial" w:hAnsi="Arial" w:cs="Arial"/>
          <w:sz w:val="20"/>
        </w:rPr>
      </w:pPr>
    </w:p>
    <w:p w:rsidR="00231704" w:rsidRDefault="00231704" w:rsidP="00231704">
      <w:pPr>
        <w:jc w:val="both"/>
        <w:rPr>
          <w:rFonts w:ascii="Arial" w:hAnsi="Arial" w:cs="Arial"/>
          <w:sz w:val="22"/>
          <w:szCs w:val="22"/>
        </w:rPr>
      </w:pPr>
      <w:r>
        <w:rPr>
          <w:rFonts w:ascii="Arial" w:hAnsi="Arial" w:cs="Arial"/>
          <w:sz w:val="22"/>
          <w:szCs w:val="22"/>
        </w:rPr>
        <w:t xml:space="preserve">(Nome da Empresa) ___________________, CNPJ nº. ________________, sediada____ (endereço completo) _____________________, neste ato representado por seu sócio/gerente, o Sr. ________________, brasileiro, estado civil, portador da Carteira de Identidade nº. _________, inscrito no Cadastro de Pessoas Físicas (CPF) sob o nº. __________________, residente e domiciliado nesta cidade, com poderes estabelecidos no ato de investidura (atos constitutivos da pessoa jurídica, ata de eleição do outorgante, etc.) conforme cópia em anexo, no uso de suas atribuições legais, nomeia e constitui seu  representante o Sr. ________________, brasileiro, estado civil, cargo, portador da Carteira de Identidade nº. _________, inscrito no Cadastro de Pessoas Físicas (CPF) sob o nº. __________________, residente e domiciliado na cidade de __________, com poderes para representá-lo junto a PREFEITURA MUNICIPAL DE SANTO ANTÔNIO DAS MISSÕES Secretaria da Administração, Setor de Licitações, Cadastro e Operações, podendo participar no presente processo licitatório, apresentar a proposta, ofertar lances, manifestar intenção de interpor recursos, assinar atas e praticar todos os demais atos pertinentes ao certame. </w:t>
      </w:r>
    </w:p>
    <w:p w:rsidR="00231704" w:rsidRDefault="00231704" w:rsidP="00231704">
      <w:pPr>
        <w:jc w:val="both"/>
        <w:rPr>
          <w:rFonts w:ascii="Arial" w:hAnsi="Arial" w:cs="Arial"/>
          <w:sz w:val="22"/>
          <w:szCs w:val="22"/>
        </w:rPr>
      </w:pPr>
    </w:p>
    <w:p w:rsidR="00231704" w:rsidRDefault="00231704" w:rsidP="00231704">
      <w:pPr>
        <w:jc w:val="center"/>
        <w:rPr>
          <w:rFonts w:ascii="Arial" w:hAnsi="Arial" w:cs="Arial"/>
          <w:sz w:val="22"/>
          <w:szCs w:val="22"/>
        </w:rPr>
      </w:pPr>
    </w:p>
    <w:p w:rsidR="00231704" w:rsidRDefault="00231704" w:rsidP="00231704">
      <w:pPr>
        <w:jc w:val="center"/>
        <w:rPr>
          <w:rFonts w:ascii="Arial" w:hAnsi="Arial" w:cs="Arial"/>
          <w:sz w:val="22"/>
          <w:szCs w:val="22"/>
        </w:rPr>
      </w:pPr>
      <w:r>
        <w:rPr>
          <w:rFonts w:ascii="Arial" w:hAnsi="Arial" w:cs="Arial"/>
          <w:sz w:val="22"/>
          <w:szCs w:val="22"/>
        </w:rPr>
        <w:t>_________________ , _</w:t>
      </w:r>
      <w:r w:rsidR="004F0EAD">
        <w:rPr>
          <w:rFonts w:ascii="Arial" w:hAnsi="Arial" w:cs="Arial"/>
          <w:sz w:val="22"/>
          <w:szCs w:val="22"/>
        </w:rPr>
        <w:t>__, ___ de _____________ de 2018</w:t>
      </w:r>
      <w:r>
        <w:rPr>
          <w:rFonts w:ascii="Arial" w:hAnsi="Arial" w:cs="Arial"/>
          <w:sz w:val="22"/>
          <w:szCs w:val="22"/>
        </w:rPr>
        <w:t>.</w:t>
      </w:r>
    </w:p>
    <w:p w:rsidR="00231704" w:rsidRDefault="00231704" w:rsidP="00231704">
      <w:pPr>
        <w:jc w:val="both"/>
        <w:rPr>
          <w:rFonts w:ascii="Arial" w:hAnsi="Arial" w:cs="Arial"/>
          <w:sz w:val="22"/>
          <w:szCs w:val="22"/>
        </w:rPr>
      </w:pPr>
    </w:p>
    <w:p w:rsidR="00231704" w:rsidRDefault="00231704" w:rsidP="00231704">
      <w:pPr>
        <w:jc w:val="both"/>
        <w:rPr>
          <w:rFonts w:ascii="Arial" w:hAnsi="Arial" w:cs="Arial"/>
          <w:sz w:val="22"/>
          <w:szCs w:val="22"/>
        </w:rPr>
      </w:pPr>
      <w:r>
        <w:rPr>
          <w:rFonts w:ascii="Arial" w:hAnsi="Arial" w:cs="Arial"/>
          <w:sz w:val="22"/>
          <w:szCs w:val="22"/>
        </w:rPr>
        <w:t xml:space="preserve">  </w:t>
      </w:r>
    </w:p>
    <w:p w:rsidR="00231704" w:rsidRDefault="00231704" w:rsidP="00231704">
      <w:pPr>
        <w:jc w:val="both"/>
        <w:rPr>
          <w:rFonts w:ascii="Arial" w:hAnsi="Arial" w:cs="Arial"/>
          <w:sz w:val="22"/>
          <w:szCs w:val="22"/>
        </w:rPr>
      </w:pPr>
    </w:p>
    <w:p w:rsidR="00231704" w:rsidRDefault="00231704" w:rsidP="00231704">
      <w:pPr>
        <w:jc w:val="both"/>
        <w:rPr>
          <w:rFonts w:ascii="Arial" w:hAnsi="Arial" w:cs="Arial"/>
          <w:sz w:val="20"/>
        </w:rPr>
      </w:pPr>
      <w:r>
        <w:rPr>
          <w:rFonts w:ascii="Arial" w:hAnsi="Arial" w:cs="Arial"/>
          <w:sz w:val="20"/>
        </w:rPr>
        <w:t xml:space="preserve">  </w:t>
      </w:r>
    </w:p>
    <w:p w:rsidR="00231704" w:rsidRDefault="00231704" w:rsidP="00231704">
      <w:pPr>
        <w:jc w:val="both"/>
        <w:rPr>
          <w:rFonts w:ascii="Arial" w:hAnsi="Arial" w:cs="Arial"/>
          <w:sz w:val="20"/>
        </w:rPr>
      </w:pPr>
    </w:p>
    <w:p w:rsidR="00231704" w:rsidRDefault="00231704" w:rsidP="00231704">
      <w:pPr>
        <w:jc w:val="center"/>
        <w:rPr>
          <w:rFonts w:ascii="Arial" w:hAnsi="Arial" w:cs="Arial"/>
          <w:sz w:val="20"/>
        </w:rPr>
      </w:pPr>
      <w:r>
        <w:rPr>
          <w:rFonts w:ascii="Arial" w:hAnsi="Arial" w:cs="Arial"/>
          <w:sz w:val="20"/>
        </w:rPr>
        <w:t>____________________________________________</w:t>
      </w:r>
    </w:p>
    <w:p w:rsidR="00231704" w:rsidRDefault="00231704" w:rsidP="00231704">
      <w:pPr>
        <w:jc w:val="center"/>
        <w:rPr>
          <w:rFonts w:ascii="Arial" w:hAnsi="Arial" w:cs="Arial"/>
          <w:sz w:val="22"/>
          <w:szCs w:val="22"/>
        </w:rPr>
      </w:pPr>
      <w:r>
        <w:rPr>
          <w:rFonts w:ascii="Arial" w:hAnsi="Arial" w:cs="Arial"/>
          <w:sz w:val="22"/>
          <w:szCs w:val="22"/>
        </w:rPr>
        <w:t>Nome e Ass. do Rep. Legal da empresa e CNPJ</w:t>
      </w:r>
    </w:p>
    <w:p w:rsidR="00231704" w:rsidRDefault="00231704" w:rsidP="00231704">
      <w:pPr>
        <w:ind w:right="22"/>
        <w:jc w:val="center"/>
        <w:rPr>
          <w:rFonts w:ascii="Arial" w:hAnsi="Arial" w:cs="Arial"/>
          <w:sz w:val="20"/>
        </w:rPr>
      </w:pPr>
      <w:r>
        <w:rPr>
          <w:rFonts w:ascii="Arial" w:hAnsi="Arial" w:cs="Arial"/>
          <w:sz w:val="20"/>
        </w:rPr>
        <w:tab/>
      </w:r>
      <w:r>
        <w:rPr>
          <w:rFonts w:ascii="Arial" w:hAnsi="Arial" w:cs="Arial"/>
          <w:sz w:val="20"/>
        </w:rPr>
        <w:tab/>
      </w:r>
    </w:p>
    <w:p w:rsidR="00231704" w:rsidRDefault="00231704" w:rsidP="00231704">
      <w:pPr>
        <w:rPr>
          <w:rFonts w:ascii="Arial" w:hAnsi="Arial" w:cs="Arial"/>
          <w:sz w:val="20"/>
        </w:rPr>
      </w:pPr>
    </w:p>
    <w:p w:rsidR="00231704" w:rsidRDefault="00231704" w:rsidP="00231704">
      <w:pPr>
        <w:rPr>
          <w:rFonts w:ascii="Arial" w:hAnsi="Arial" w:cs="Arial"/>
          <w:sz w:val="20"/>
        </w:rPr>
      </w:pPr>
    </w:p>
    <w:p w:rsidR="00231704" w:rsidRDefault="00231704" w:rsidP="00231704">
      <w:pPr>
        <w:rPr>
          <w:rFonts w:ascii="Arial" w:hAnsi="Arial" w:cs="Arial"/>
          <w:sz w:val="20"/>
        </w:rPr>
      </w:pPr>
    </w:p>
    <w:p w:rsidR="00231704" w:rsidRDefault="00231704" w:rsidP="00231704">
      <w:pPr>
        <w:pStyle w:val="Corpodetexto2"/>
        <w:jc w:val="center"/>
        <w:rPr>
          <w:rFonts w:ascii="Arial" w:hAnsi="Arial" w:cs="Arial"/>
          <w:bCs/>
          <w:sz w:val="20"/>
        </w:rPr>
      </w:pPr>
    </w:p>
    <w:p w:rsidR="00231704" w:rsidRDefault="00231704" w:rsidP="00231704">
      <w:pPr>
        <w:ind w:right="22"/>
        <w:rPr>
          <w:rFonts w:ascii="Arial" w:hAnsi="Arial" w:cs="Arial"/>
          <w:b/>
          <w:bCs/>
          <w:szCs w:val="24"/>
        </w:rPr>
      </w:pPr>
    </w:p>
    <w:p w:rsidR="00231704" w:rsidRDefault="00231704" w:rsidP="00231704">
      <w:pPr>
        <w:ind w:right="22"/>
        <w:rPr>
          <w:rFonts w:ascii="Arial" w:hAnsi="Arial" w:cs="Arial"/>
          <w:b/>
          <w:bCs/>
          <w:szCs w:val="24"/>
        </w:rPr>
      </w:pPr>
      <w:r>
        <w:rPr>
          <w:rFonts w:ascii="Arial" w:hAnsi="Arial" w:cs="Arial"/>
          <w:b/>
          <w:bCs/>
          <w:szCs w:val="24"/>
        </w:rPr>
        <w:t>ANEXO II</w:t>
      </w:r>
    </w:p>
    <w:p w:rsidR="00231704" w:rsidRDefault="00231704" w:rsidP="00231704">
      <w:pPr>
        <w:pStyle w:val="Ttulo1"/>
        <w:ind w:right="22"/>
        <w:rPr>
          <w:rFonts w:ascii="Arial" w:hAnsi="Arial" w:cs="Arial"/>
          <w:sz w:val="20"/>
        </w:rPr>
      </w:pPr>
    </w:p>
    <w:p w:rsidR="00231704" w:rsidRDefault="00231704" w:rsidP="00231704">
      <w:pPr>
        <w:rPr>
          <w:rFonts w:ascii="Arial" w:hAnsi="Arial" w:cs="Arial"/>
          <w:sz w:val="20"/>
        </w:rPr>
      </w:pPr>
    </w:p>
    <w:p w:rsidR="00231704" w:rsidRDefault="00231704" w:rsidP="00231704">
      <w:pPr>
        <w:rPr>
          <w:rFonts w:ascii="Arial" w:hAnsi="Arial" w:cs="Arial"/>
          <w:sz w:val="20"/>
        </w:rPr>
      </w:pPr>
    </w:p>
    <w:p w:rsidR="00231704" w:rsidRDefault="00231704" w:rsidP="00231704">
      <w:pPr>
        <w:rPr>
          <w:rFonts w:ascii="Arial" w:hAnsi="Arial" w:cs="Arial"/>
          <w:sz w:val="22"/>
          <w:szCs w:val="22"/>
        </w:rPr>
      </w:pPr>
      <w:r>
        <w:rPr>
          <w:rFonts w:ascii="Arial" w:hAnsi="Arial" w:cs="Arial"/>
          <w:sz w:val="22"/>
          <w:szCs w:val="22"/>
        </w:rPr>
        <w:t>Refe</w:t>
      </w:r>
      <w:r w:rsidR="00F96CBB">
        <w:rPr>
          <w:rFonts w:ascii="Arial" w:hAnsi="Arial" w:cs="Arial"/>
          <w:sz w:val="22"/>
          <w:szCs w:val="22"/>
        </w:rPr>
        <w:t>rente ao Edital de Licitação 022/2018</w:t>
      </w:r>
      <w:r>
        <w:rPr>
          <w:rFonts w:ascii="Arial" w:hAnsi="Arial" w:cs="Arial"/>
          <w:sz w:val="22"/>
          <w:szCs w:val="22"/>
        </w:rPr>
        <w:t>.</w:t>
      </w:r>
    </w:p>
    <w:p w:rsidR="00231704" w:rsidRDefault="00231704" w:rsidP="00231704">
      <w:pPr>
        <w:rPr>
          <w:rFonts w:ascii="Arial" w:hAnsi="Arial" w:cs="Arial"/>
          <w:sz w:val="22"/>
          <w:szCs w:val="22"/>
        </w:rPr>
      </w:pPr>
      <w:r>
        <w:rPr>
          <w:rFonts w:ascii="Arial" w:hAnsi="Arial" w:cs="Arial"/>
          <w:sz w:val="22"/>
          <w:szCs w:val="22"/>
        </w:rPr>
        <w:t>Pregão Presencial – PP.</w:t>
      </w:r>
    </w:p>
    <w:p w:rsidR="00231704" w:rsidRDefault="00231704" w:rsidP="00231704">
      <w:pPr>
        <w:pStyle w:val="Ttulo1"/>
        <w:ind w:right="22"/>
        <w:rPr>
          <w:rFonts w:ascii="Arial" w:hAnsi="Arial" w:cs="Arial"/>
          <w:sz w:val="20"/>
        </w:rPr>
      </w:pPr>
    </w:p>
    <w:p w:rsidR="00231704" w:rsidRDefault="00231704" w:rsidP="00231704">
      <w:pPr>
        <w:rPr>
          <w:rFonts w:ascii="Arial" w:hAnsi="Arial" w:cs="Arial"/>
          <w:sz w:val="20"/>
        </w:rPr>
      </w:pPr>
    </w:p>
    <w:p w:rsidR="00231704" w:rsidRDefault="00231704" w:rsidP="00231704">
      <w:pPr>
        <w:rPr>
          <w:rFonts w:ascii="Arial" w:hAnsi="Arial" w:cs="Arial"/>
          <w:sz w:val="20"/>
        </w:rPr>
      </w:pPr>
    </w:p>
    <w:p w:rsidR="00231704" w:rsidRDefault="00231704" w:rsidP="00231704">
      <w:pPr>
        <w:rPr>
          <w:rFonts w:ascii="Arial" w:hAnsi="Arial" w:cs="Arial"/>
          <w:sz w:val="20"/>
        </w:rPr>
      </w:pPr>
    </w:p>
    <w:p w:rsidR="00231704" w:rsidRDefault="00231704" w:rsidP="00231704">
      <w:pPr>
        <w:pStyle w:val="Ttulo1"/>
        <w:ind w:right="22"/>
        <w:rPr>
          <w:rFonts w:ascii="Arial" w:hAnsi="Arial" w:cs="Arial"/>
          <w:b/>
          <w:color w:val="000000"/>
          <w:sz w:val="24"/>
          <w:szCs w:val="24"/>
        </w:rPr>
      </w:pPr>
      <w:r>
        <w:rPr>
          <w:rFonts w:ascii="Arial" w:hAnsi="Arial" w:cs="Arial"/>
          <w:b/>
          <w:color w:val="000000"/>
          <w:sz w:val="24"/>
          <w:szCs w:val="24"/>
        </w:rPr>
        <w:t>DECLARAÇÃO DE HABILITAÇÃO</w:t>
      </w:r>
    </w:p>
    <w:p w:rsidR="00231704" w:rsidRDefault="00231704" w:rsidP="00231704">
      <w:pPr>
        <w:ind w:right="22"/>
        <w:jc w:val="both"/>
        <w:rPr>
          <w:rFonts w:ascii="Arial" w:hAnsi="Arial" w:cs="Arial"/>
          <w:sz w:val="20"/>
        </w:rPr>
      </w:pPr>
    </w:p>
    <w:p w:rsidR="00231704" w:rsidRDefault="00231704" w:rsidP="00231704">
      <w:pPr>
        <w:ind w:right="22"/>
        <w:jc w:val="both"/>
        <w:rPr>
          <w:rFonts w:ascii="Arial" w:hAnsi="Arial" w:cs="Arial"/>
          <w:sz w:val="20"/>
        </w:rPr>
      </w:pPr>
    </w:p>
    <w:p w:rsidR="00231704" w:rsidRDefault="00231704" w:rsidP="00231704">
      <w:pPr>
        <w:ind w:right="22"/>
        <w:jc w:val="both"/>
        <w:rPr>
          <w:rFonts w:ascii="Arial" w:hAnsi="Arial" w:cs="Arial"/>
          <w:sz w:val="20"/>
        </w:rPr>
      </w:pPr>
    </w:p>
    <w:p w:rsidR="00231704" w:rsidRDefault="00231704" w:rsidP="00231704">
      <w:pPr>
        <w:pStyle w:val="Corpodetexto"/>
        <w:ind w:right="22"/>
        <w:jc w:val="both"/>
        <w:rPr>
          <w:rFonts w:ascii="Arial" w:hAnsi="Arial" w:cs="Arial"/>
          <w:b w:val="0"/>
          <w:sz w:val="22"/>
          <w:szCs w:val="22"/>
        </w:rPr>
      </w:pPr>
      <w:r>
        <w:rPr>
          <w:rFonts w:ascii="Arial" w:hAnsi="Arial" w:cs="Arial"/>
          <w:sz w:val="20"/>
        </w:rPr>
        <w:t xml:space="preserve">                        </w:t>
      </w:r>
      <w:r>
        <w:rPr>
          <w:rFonts w:ascii="Arial" w:hAnsi="Arial" w:cs="Arial"/>
          <w:b w:val="0"/>
          <w:sz w:val="22"/>
          <w:szCs w:val="22"/>
        </w:rPr>
        <w:t>(Nome da Empresa) ___________________________, CNPJ nº. ________________, sediada_____ (endereço completo) _____________________, por seu representante abaixo assinado, declara, sob as penas da Lei, nos termos do inciso VII, artigo 4º da Lei Federal 10.520/2002, que cumpre plenamente os requisitos da habilitação exigido</w:t>
      </w:r>
      <w:r w:rsidR="00F96CBB">
        <w:rPr>
          <w:rFonts w:ascii="Arial" w:hAnsi="Arial" w:cs="Arial"/>
          <w:b w:val="0"/>
          <w:sz w:val="22"/>
          <w:szCs w:val="22"/>
        </w:rPr>
        <w:t>s no Edital de Licitação nº. 022/2018</w:t>
      </w:r>
      <w:r>
        <w:rPr>
          <w:rFonts w:ascii="Arial" w:hAnsi="Arial" w:cs="Arial"/>
          <w:b w:val="0"/>
          <w:sz w:val="22"/>
          <w:szCs w:val="22"/>
        </w:rPr>
        <w:t xml:space="preserve"> Pregão Presencial/PP.</w:t>
      </w:r>
    </w:p>
    <w:p w:rsidR="00231704" w:rsidRDefault="00231704" w:rsidP="00231704">
      <w:pPr>
        <w:pStyle w:val="Corpodetexto"/>
        <w:ind w:right="22"/>
        <w:jc w:val="both"/>
        <w:rPr>
          <w:rFonts w:ascii="Arial" w:hAnsi="Arial" w:cs="Arial"/>
          <w:b w:val="0"/>
          <w:sz w:val="22"/>
          <w:szCs w:val="22"/>
        </w:rPr>
      </w:pPr>
    </w:p>
    <w:p w:rsidR="00231704" w:rsidRDefault="00231704" w:rsidP="00231704">
      <w:pPr>
        <w:pStyle w:val="Corpodetexto"/>
        <w:ind w:right="22"/>
        <w:jc w:val="right"/>
        <w:rPr>
          <w:rFonts w:ascii="Arial" w:hAnsi="Arial" w:cs="Arial"/>
          <w:b w:val="0"/>
          <w:sz w:val="22"/>
          <w:szCs w:val="22"/>
        </w:rPr>
      </w:pPr>
    </w:p>
    <w:p w:rsidR="00231704" w:rsidRDefault="00231704" w:rsidP="00231704">
      <w:pPr>
        <w:pStyle w:val="Corpodetexto"/>
        <w:ind w:right="22"/>
        <w:jc w:val="right"/>
        <w:rPr>
          <w:rFonts w:ascii="Arial" w:hAnsi="Arial" w:cs="Arial"/>
          <w:b w:val="0"/>
          <w:sz w:val="22"/>
          <w:szCs w:val="22"/>
        </w:rPr>
      </w:pPr>
    </w:p>
    <w:p w:rsidR="00231704" w:rsidRDefault="00231704" w:rsidP="00231704">
      <w:pPr>
        <w:pStyle w:val="Corpodetexto"/>
        <w:ind w:right="22"/>
        <w:jc w:val="center"/>
        <w:rPr>
          <w:rFonts w:ascii="Arial" w:hAnsi="Arial" w:cs="Arial"/>
          <w:b w:val="0"/>
          <w:sz w:val="22"/>
          <w:szCs w:val="22"/>
        </w:rPr>
      </w:pPr>
      <w:r>
        <w:rPr>
          <w:rFonts w:ascii="Arial" w:hAnsi="Arial" w:cs="Arial"/>
          <w:b w:val="0"/>
          <w:sz w:val="22"/>
          <w:szCs w:val="22"/>
        </w:rPr>
        <w:t>_____________________, __</w:t>
      </w:r>
      <w:r w:rsidR="00F96CBB">
        <w:rPr>
          <w:rFonts w:ascii="Arial" w:hAnsi="Arial" w:cs="Arial"/>
          <w:b w:val="0"/>
          <w:sz w:val="22"/>
          <w:szCs w:val="22"/>
        </w:rPr>
        <w:t>_ , ___ de _____________ de 2018</w:t>
      </w:r>
      <w:r>
        <w:rPr>
          <w:rFonts w:ascii="Arial" w:hAnsi="Arial" w:cs="Arial"/>
          <w:b w:val="0"/>
          <w:sz w:val="22"/>
          <w:szCs w:val="22"/>
        </w:rPr>
        <w:t>.</w:t>
      </w:r>
    </w:p>
    <w:p w:rsidR="00231704" w:rsidRDefault="00231704" w:rsidP="00231704">
      <w:pPr>
        <w:ind w:right="22"/>
        <w:jc w:val="center"/>
        <w:rPr>
          <w:rFonts w:ascii="Arial" w:hAnsi="Arial" w:cs="Arial"/>
          <w:sz w:val="22"/>
          <w:szCs w:val="22"/>
        </w:rPr>
      </w:pPr>
    </w:p>
    <w:p w:rsidR="00231704" w:rsidRDefault="00231704" w:rsidP="00231704">
      <w:pPr>
        <w:pStyle w:val="Cabealho"/>
        <w:ind w:right="22"/>
        <w:jc w:val="center"/>
        <w:rPr>
          <w:rFonts w:ascii="Arial" w:hAnsi="Arial" w:cs="Arial"/>
          <w:sz w:val="22"/>
          <w:szCs w:val="22"/>
        </w:rPr>
      </w:pPr>
    </w:p>
    <w:p w:rsidR="00231704" w:rsidRDefault="00231704" w:rsidP="00231704">
      <w:pPr>
        <w:ind w:right="22"/>
        <w:jc w:val="center"/>
        <w:rPr>
          <w:rFonts w:ascii="Arial" w:hAnsi="Arial" w:cs="Arial"/>
          <w:sz w:val="22"/>
          <w:szCs w:val="22"/>
        </w:rPr>
      </w:pPr>
    </w:p>
    <w:p w:rsidR="00231704" w:rsidRDefault="00231704" w:rsidP="00231704">
      <w:pPr>
        <w:ind w:right="22"/>
        <w:jc w:val="center"/>
        <w:rPr>
          <w:rFonts w:ascii="Arial" w:hAnsi="Arial" w:cs="Arial"/>
          <w:sz w:val="22"/>
          <w:szCs w:val="22"/>
        </w:rPr>
      </w:pPr>
    </w:p>
    <w:p w:rsidR="00231704" w:rsidRDefault="00231704" w:rsidP="00231704">
      <w:pPr>
        <w:ind w:right="22"/>
        <w:jc w:val="center"/>
        <w:rPr>
          <w:rFonts w:ascii="Arial" w:hAnsi="Arial" w:cs="Arial"/>
          <w:sz w:val="22"/>
          <w:szCs w:val="22"/>
        </w:rPr>
      </w:pPr>
    </w:p>
    <w:p w:rsidR="00231704" w:rsidRDefault="00231704" w:rsidP="00231704">
      <w:pPr>
        <w:ind w:right="22"/>
        <w:jc w:val="center"/>
        <w:rPr>
          <w:rFonts w:ascii="Arial" w:hAnsi="Arial" w:cs="Arial"/>
          <w:sz w:val="22"/>
          <w:szCs w:val="22"/>
        </w:rPr>
      </w:pPr>
      <w:r>
        <w:rPr>
          <w:rFonts w:ascii="Arial" w:hAnsi="Arial" w:cs="Arial"/>
          <w:sz w:val="22"/>
          <w:szCs w:val="22"/>
        </w:rPr>
        <w:t>___________________________________________</w:t>
      </w:r>
    </w:p>
    <w:p w:rsidR="00231704" w:rsidRDefault="00231704" w:rsidP="00231704">
      <w:pPr>
        <w:ind w:right="22"/>
        <w:jc w:val="center"/>
        <w:rPr>
          <w:rFonts w:ascii="Arial" w:hAnsi="Arial" w:cs="Arial"/>
          <w:sz w:val="22"/>
          <w:szCs w:val="22"/>
        </w:rPr>
      </w:pPr>
      <w:r>
        <w:rPr>
          <w:rFonts w:ascii="Arial" w:hAnsi="Arial" w:cs="Arial"/>
          <w:sz w:val="22"/>
          <w:szCs w:val="22"/>
        </w:rPr>
        <w:t>Nome e Ass. do Rep. Legal da empresa e CNPJ</w:t>
      </w:r>
    </w:p>
    <w:p w:rsidR="00231704" w:rsidRDefault="00231704" w:rsidP="00231704">
      <w:pPr>
        <w:pStyle w:val="Corpodetexto"/>
        <w:ind w:right="-283" w:firstLine="1276"/>
        <w:rPr>
          <w:rFonts w:ascii="Arial" w:hAnsi="Arial" w:cs="Arial"/>
          <w:sz w:val="24"/>
          <w:szCs w:val="24"/>
        </w:rPr>
      </w:pPr>
    </w:p>
    <w:p w:rsidR="00231704" w:rsidRDefault="00231704" w:rsidP="00231704">
      <w:pPr>
        <w:pStyle w:val="Corpodetexto2"/>
        <w:jc w:val="center"/>
        <w:rPr>
          <w:rFonts w:ascii="Arial" w:hAnsi="Arial" w:cs="Arial"/>
          <w:szCs w:val="24"/>
        </w:rPr>
      </w:pPr>
      <w:r>
        <w:rPr>
          <w:rFonts w:ascii="Arial" w:hAnsi="Arial" w:cs="Arial"/>
          <w:szCs w:val="24"/>
        </w:rPr>
        <w:t xml:space="preserve">                    </w:t>
      </w:r>
    </w:p>
    <w:p w:rsidR="00231704" w:rsidRDefault="00231704" w:rsidP="00231704">
      <w:pPr>
        <w:pStyle w:val="Corpodetexto2"/>
        <w:jc w:val="center"/>
        <w:rPr>
          <w:rFonts w:ascii="Arial" w:hAnsi="Arial" w:cs="Arial"/>
          <w:bCs/>
          <w:szCs w:val="24"/>
        </w:rPr>
      </w:pPr>
    </w:p>
    <w:p w:rsidR="00231704" w:rsidRDefault="00231704" w:rsidP="00231704">
      <w:pPr>
        <w:pStyle w:val="Corpodetexto2"/>
        <w:jc w:val="center"/>
        <w:rPr>
          <w:rFonts w:ascii="Arial" w:hAnsi="Arial" w:cs="Arial"/>
          <w:bCs/>
          <w:szCs w:val="24"/>
        </w:rPr>
      </w:pPr>
    </w:p>
    <w:p w:rsidR="00231704" w:rsidRDefault="00231704" w:rsidP="00231704">
      <w:pPr>
        <w:pStyle w:val="Corpodetexto2"/>
        <w:jc w:val="center"/>
        <w:rPr>
          <w:rFonts w:ascii="Arial" w:hAnsi="Arial" w:cs="Arial"/>
          <w:bCs/>
          <w:szCs w:val="24"/>
        </w:rPr>
      </w:pPr>
    </w:p>
    <w:p w:rsidR="00231704" w:rsidRDefault="00231704" w:rsidP="00231704">
      <w:pPr>
        <w:pStyle w:val="Corpodetexto2"/>
        <w:jc w:val="center"/>
        <w:rPr>
          <w:rFonts w:ascii="Arial" w:hAnsi="Arial" w:cs="Arial"/>
          <w:bCs/>
          <w:szCs w:val="24"/>
        </w:rPr>
      </w:pPr>
    </w:p>
    <w:p w:rsidR="00231704" w:rsidRDefault="00231704" w:rsidP="00231704">
      <w:pPr>
        <w:pStyle w:val="Corpodetexto2"/>
        <w:jc w:val="center"/>
        <w:rPr>
          <w:rFonts w:ascii="Arial" w:hAnsi="Arial" w:cs="Arial"/>
          <w:bCs/>
          <w:szCs w:val="24"/>
        </w:rPr>
      </w:pPr>
    </w:p>
    <w:p w:rsidR="00231704" w:rsidRDefault="00231704" w:rsidP="00231704">
      <w:pPr>
        <w:pStyle w:val="Corpodetexto2"/>
        <w:jc w:val="center"/>
        <w:rPr>
          <w:rFonts w:ascii="Arial" w:hAnsi="Arial" w:cs="Arial"/>
          <w:bCs/>
          <w:szCs w:val="24"/>
        </w:rPr>
      </w:pPr>
    </w:p>
    <w:p w:rsidR="00231704" w:rsidRDefault="00231704" w:rsidP="00231704">
      <w:pPr>
        <w:pStyle w:val="Corpodetexto2"/>
        <w:jc w:val="center"/>
        <w:rPr>
          <w:rFonts w:ascii="Arial" w:hAnsi="Arial" w:cs="Arial"/>
          <w:bCs/>
          <w:szCs w:val="24"/>
        </w:rPr>
      </w:pPr>
    </w:p>
    <w:p w:rsidR="00231704" w:rsidRDefault="00231704" w:rsidP="00231704">
      <w:pPr>
        <w:pStyle w:val="Corpodetexto2"/>
        <w:jc w:val="center"/>
        <w:rPr>
          <w:rFonts w:ascii="Arial" w:hAnsi="Arial" w:cs="Arial"/>
          <w:bCs/>
          <w:szCs w:val="24"/>
        </w:rPr>
      </w:pPr>
    </w:p>
    <w:p w:rsidR="00231704" w:rsidRDefault="00231704" w:rsidP="00231704">
      <w:pPr>
        <w:pStyle w:val="Corpodetexto2"/>
        <w:jc w:val="center"/>
        <w:rPr>
          <w:rFonts w:ascii="Arial" w:hAnsi="Arial" w:cs="Arial"/>
          <w:bCs/>
          <w:szCs w:val="24"/>
        </w:rPr>
      </w:pPr>
    </w:p>
    <w:p w:rsidR="00231704" w:rsidRDefault="00231704" w:rsidP="00231704">
      <w:pPr>
        <w:pStyle w:val="Corpodetexto2"/>
        <w:jc w:val="center"/>
        <w:rPr>
          <w:rFonts w:ascii="Arial" w:hAnsi="Arial" w:cs="Arial"/>
          <w:bCs/>
          <w:szCs w:val="24"/>
        </w:rPr>
      </w:pPr>
    </w:p>
    <w:p w:rsidR="00231704" w:rsidRDefault="00231704" w:rsidP="00231704">
      <w:pPr>
        <w:pStyle w:val="Corpodetexto2"/>
        <w:rPr>
          <w:rFonts w:ascii="Arial" w:hAnsi="Arial" w:cs="Arial"/>
          <w:bCs/>
          <w:szCs w:val="24"/>
        </w:rPr>
      </w:pPr>
    </w:p>
    <w:p w:rsidR="00231704" w:rsidRDefault="00231704" w:rsidP="00231704">
      <w:pPr>
        <w:pStyle w:val="Corpodetexto2"/>
        <w:jc w:val="center"/>
        <w:rPr>
          <w:rFonts w:ascii="Arial" w:hAnsi="Arial" w:cs="Arial"/>
          <w:b/>
          <w:szCs w:val="24"/>
        </w:rPr>
      </w:pPr>
    </w:p>
    <w:p w:rsidR="00231704" w:rsidRDefault="00231704" w:rsidP="00231704">
      <w:pPr>
        <w:pStyle w:val="Corpodetexto2"/>
        <w:jc w:val="center"/>
        <w:rPr>
          <w:rFonts w:ascii="Arial" w:hAnsi="Arial" w:cs="Arial"/>
          <w:b/>
          <w:szCs w:val="24"/>
        </w:rPr>
      </w:pPr>
    </w:p>
    <w:p w:rsidR="00231704" w:rsidRDefault="00231704" w:rsidP="00231704">
      <w:pPr>
        <w:pStyle w:val="Corpodetexto2"/>
        <w:jc w:val="center"/>
        <w:rPr>
          <w:rFonts w:ascii="Arial" w:hAnsi="Arial" w:cs="Arial"/>
          <w:b/>
          <w:szCs w:val="24"/>
        </w:rPr>
      </w:pPr>
    </w:p>
    <w:p w:rsidR="00231704" w:rsidRDefault="00231704" w:rsidP="00231704">
      <w:pPr>
        <w:pStyle w:val="Corpodetexto2"/>
        <w:jc w:val="center"/>
        <w:rPr>
          <w:rFonts w:ascii="Arial" w:hAnsi="Arial" w:cs="Arial"/>
          <w:b/>
          <w:szCs w:val="24"/>
        </w:rPr>
      </w:pPr>
    </w:p>
    <w:p w:rsidR="00231704" w:rsidRDefault="00231704" w:rsidP="00231704">
      <w:pPr>
        <w:pStyle w:val="Corpodetexto2"/>
        <w:jc w:val="center"/>
        <w:rPr>
          <w:rFonts w:ascii="Arial" w:hAnsi="Arial" w:cs="Arial"/>
          <w:b/>
          <w:szCs w:val="24"/>
        </w:rPr>
      </w:pPr>
    </w:p>
    <w:p w:rsidR="00231704" w:rsidRDefault="00231704" w:rsidP="00231704">
      <w:pPr>
        <w:pStyle w:val="Corpodetexto2"/>
        <w:jc w:val="center"/>
        <w:rPr>
          <w:rFonts w:ascii="Arial" w:hAnsi="Arial" w:cs="Arial"/>
          <w:b/>
          <w:szCs w:val="24"/>
        </w:rPr>
      </w:pPr>
    </w:p>
    <w:p w:rsidR="00231704" w:rsidRDefault="00231704" w:rsidP="00231704">
      <w:pPr>
        <w:pStyle w:val="Corpodetexto2"/>
        <w:jc w:val="left"/>
        <w:rPr>
          <w:rFonts w:ascii="Arial" w:hAnsi="Arial" w:cs="Arial"/>
          <w:b/>
          <w:szCs w:val="24"/>
        </w:rPr>
      </w:pPr>
      <w:r>
        <w:rPr>
          <w:rFonts w:ascii="Arial" w:hAnsi="Arial" w:cs="Arial"/>
          <w:b/>
          <w:szCs w:val="24"/>
        </w:rPr>
        <w:t>ANEXO III</w:t>
      </w:r>
    </w:p>
    <w:p w:rsidR="00231704" w:rsidRDefault="00231704" w:rsidP="00231704">
      <w:pPr>
        <w:pStyle w:val="Corpodetexto2"/>
        <w:jc w:val="left"/>
        <w:rPr>
          <w:rFonts w:ascii="Arial" w:hAnsi="Arial" w:cs="Arial"/>
          <w:b/>
          <w:szCs w:val="24"/>
        </w:rPr>
      </w:pPr>
    </w:p>
    <w:p w:rsidR="00231704" w:rsidRDefault="00231704" w:rsidP="00231704">
      <w:pPr>
        <w:pStyle w:val="Corpodetexto2"/>
        <w:jc w:val="left"/>
        <w:rPr>
          <w:rFonts w:ascii="Arial" w:hAnsi="Arial" w:cs="Arial"/>
          <w:b/>
          <w:szCs w:val="24"/>
        </w:rPr>
      </w:pPr>
    </w:p>
    <w:p w:rsidR="00231704" w:rsidRDefault="00231704" w:rsidP="00231704">
      <w:pPr>
        <w:pStyle w:val="Corpodetexto2"/>
        <w:rPr>
          <w:rFonts w:ascii="Arial" w:hAnsi="Arial" w:cs="Arial"/>
          <w:sz w:val="22"/>
          <w:szCs w:val="22"/>
        </w:rPr>
      </w:pPr>
      <w:r>
        <w:rPr>
          <w:rFonts w:ascii="Arial" w:hAnsi="Arial" w:cs="Arial"/>
          <w:sz w:val="22"/>
          <w:szCs w:val="22"/>
        </w:rPr>
        <w:t>Refe</w:t>
      </w:r>
      <w:r w:rsidR="008255DB">
        <w:rPr>
          <w:rFonts w:ascii="Arial" w:hAnsi="Arial" w:cs="Arial"/>
          <w:sz w:val="22"/>
          <w:szCs w:val="22"/>
        </w:rPr>
        <w:t>rente ao Edital de Licitação 022/2018</w:t>
      </w:r>
      <w:r>
        <w:rPr>
          <w:rFonts w:ascii="Arial" w:hAnsi="Arial" w:cs="Arial"/>
          <w:sz w:val="22"/>
          <w:szCs w:val="22"/>
        </w:rPr>
        <w:t>.</w:t>
      </w:r>
    </w:p>
    <w:p w:rsidR="00231704" w:rsidRDefault="00231704" w:rsidP="00231704">
      <w:pPr>
        <w:pStyle w:val="Corpodetexto2"/>
        <w:rPr>
          <w:rFonts w:ascii="Arial" w:hAnsi="Arial" w:cs="Arial"/>
          <w:sz w:val="22"/>
          <w:szCs w:val="22"/>
        </w:rPr>
      </w:pPr>
      <w:r>
        <w:rPr>
          <w:rFonts w:ascii="Arial" w:hAnsi="Arial" w:cs="Arial"/>
          <w:sz w:val="22"/>
          <w:szCs w:val="22"/>
        </w:rPr>
        <w:t>Pregão Presencial – PP.</w:t>
      </w:r>
    </w:p>
    <w:p w:rsidR="00231704" w:rsidRDefault="00231704" w:rsidP="00231704">
      <w:pPr>
        <w:pStyle w:val="Corpodetexto2"/>
        <w:jc w:val="left"/>
        <w:rPr>
          <w:rFonts w:ascii="Arial" w:hAnsi="Arial" w:cs="Arial"/>
          <w:b/>
          <w:szCs w:val="24"/>
        </w:rPr>
      </w:pPr>
    </w:p>
    <w:p w:rsidR="00231704" w:rsidRDefault="00231704" w:rsidP="00231704">
      <w:pPr>
        <w:pStyle w:val="Corpodetexto2"/>
        <w:jc w:val="center"/>
        <w:rPr>
          <w:rFonts w:ascii="Arial" w:hAnsi="Arial" w:cs="Arial"/>
          <w:bCs/>
          <w:sz w:val="20"/>
        </w:rPr>
      </w:pPr>
    </w:p>
    <w:p w:rsidR="00231704" w:rsidRDefault="00231704" w:rsidP="00231704">
      <w:pPr>
        <w:pStyle w:val="Corpodetexto2"/>
        <w:jc w:val="center"/>
        <w:rPr>
          <w:rFonts w:ascii="Arial" w:hAnsi="Arial" w:cs="Arial"/>
          <w:bCs/>
          <w:sz w:val="20"/>
        </w:rPr>
      </w:pPr>
    </w:p>
    <w:p w:rsidR="00231704" w:rsidRDefault="00231704" w:rsidP="00231704">
      <w:pPr>
        <w:pStyle w:val="Corpodetexto2"/>
        <w:jc w:val="center"/>
        <w:rPr>
          <w:rFonts w:ascii="Arial" w:hAnsi="Arial" w:cs="Arial"/>
          <w:bCs/>
          <w:sz w:val="20"/>
        </w:rPr>
      </w:pPr>
    </w:p>
    <w:p w:rsidR="00231704" w:rsidRDefault="00231704" w:rsidP="00231704">
      <w:pPr>
        <w:pStyle w:val="Corpodetexto2"/>
        <w:jc w:val="center"/>
        <w:rPr>
          <w:rFonts w:ascii="Arial" w:hAnsi="Arial" w:cs="Arial"/>
          <w:b/>
          <w:szCs w:val="24"/>
        </w:rPr>
      </w:pPr>
      <w:r>
        <w:rPr>
          <w:rFonts w:ascii="Arial" w:hAnsi="Arial" w:cs="Arial"/>
          <w:b/>
          <w:szCs w:val="24"/>
        </w:rPr>
        <w:t>DECLARAÇÃO</w:t>
      </w:r>
    </w:p>
    <w:p w:rsidR="00231704" w:rsidRDefault="00231704" w:rsidP="00231704">
      <w:pPr>
        <w:pStyle w:val="Corpodetexto2"/>
        <w:jc w:val="center"/>
        <w:rPr>
          <w:rFonts w:ascii="Arial" w:hAnsi="Arial" w:cs="Arial"/>
          <w:b/>
          <w:bCs/>
          <w:sz w:val="20"/>
        </w:rPr>
      </w:pPr>
    </w:p>
    <w:p w:rsidR="00231704" w:rsidRDefault="00231704" w:rsidP="00231704">
      <w:pPr>
        <w:pStyle w:val="Corpodetexto2"/>
        <w:rPr>
          <w:rFonts w:ascii="Arial" w:hAnsi="Arial" w:cs="Arial"/>
          <w:b/>
          <w:bCs/>
          <w:sz w:val="20"/>
        </w:rPr>
      </w:pPr>
    </w:p>
    <w:p w:rsidR="00231704" w:rsidRDefault="00231704" w:rsidP="00231704">
      <w:pPr>
        <w:pStyle w:val="Corpodetexto2"/>
        <w:rPr>
          <w:rFonts w:ascii="Arial" w:hAnsi="Arial" w:cs="Arial"/>
          <w:b/>
          <w:bCs/>
          <w:sz w:val="20"/>
        </w:rPr>
      </w:pPr>
    </w:p>
    <w:p w:rsidR="00231704" w:rsidRDefault="00231704" w:rsidP="00231704">
      <w:pPr>
        <w:pStyle w:val="Corpodetexto2"/>
        <w:rPr>
          <w:rFonts w:ascii="Arial" w:hAnsi="Arial" w:cs="Arial"/>
          <w:b/>
          <w:bCs/>
          <w:sz w:val="20"/>
          <w:u w:val="single"/>
        </w:rPr>
      </w:pPr>
    </w:p>
    <w:p w:rsidR="00231704" w:rsidRDefault="00231704" w:rsidP="00231704">
      <w:pPr>
        <w:pStyle w:val="Corpodetexto2"/>
        <w:rPr>
          <w:rFonts w:ascii="Arial" w:hAnsi="Arial" w:cs="Arial"/>
          <w:sz w:val="22"/>
          <w:szCs w:val="22"/>
        </w:rPr>
      </w:pPr>
      <w:r>
        <w:rPr>
          <w:rFonts w:ascii="Arial" w:hAnsi="Arial" w:cs="Arial"/>
          <w:sz w:val="22"/>
          <w:szCs w:val="22"/>
        </w:rPr>
        <w:t>______________________ (razão social da empresa), inscrito no CNPJ sob o nº. ____________, por intermédio do seu representante legal o (a) Sr (a) ______________ portador (a) da Carteira de identidade nº. _____________ e do CPF nº. _____________, DECLARA, para fins do disposto no inciso V do art. 27 da Lei nº. 8.666 de 21 de Junho de 1993, acrescido pela Lei nº. 9.854, de 27 de Outubro de 1999, que não emprega menor de 18 anos em trabalho noturno, perigoso ou insalubre, e não emprega menor de 16 anos.</w:t>
      </w:r>
    </w:p>
    <w:p w:rsidR="00231704" w:rsidRDefault="00231704" w:rsidP="00231704">
      <w:pPr>
        <w:pStyle w:val="Corpodetexto2"/>
        <w:rPr>
          <w:rFonts w:ascii="Arial" w:hAnsi="Arial" w:cs="Arial"/>
          <w:sz w:val="22"/>
          <w:szCs w:val="22"/>
        </w:rPr>
      </w:pPr>
    </w:p>
    <w:p w:rsidR="00231704" w:rsidRDefault="00231704" w:rsidP="00231704">
      <w:pPr>
        <w:pStyle w:val="Corpodetexto2"/>
        <w:rPr>
          <w:rFonts w:ascii="Arial" w:hAnsi="Arial" w:cs="Arial"/>
          <w:sz w:val="22"/>
          <w:szCs w:val="22"/>
        </w:rPr>
      </w:pPr>
      <w:r>
        <w:rPr>
          <w:rFonts w:ascii="Arial" w:hAnsi="Arial" w:cs="Arial"/>
          <w:sz w:val="22"/>
          <w:szCs w:val="22"/>
        </w:rPr>
        <w:t>Ressalva: Emprega menor de 14 anos, na condição de aprendiz (   ).</w:t>
      </w:r>
    </w:p>
    <w:p w:rsidR="00231704" w:rsidRDefault="00231704" w:rsidP="00231704">
      <w:pPr>
        <w:pStyle w:val="Corpodetexto2"/>
        <w:rPr>
          <w:rFonts w:ascii="Arial" w:hAnsi="Arial" w:cs="Arial"/>
          <w:sz w:val="22"/>
          <w:szCs w:val="22"/>
        </w:rPr>
      </w:pPr>
    </w:p>
    <w:p w:rsidR="00231704" w:rsidRDefault="00231704" w:rsidP="00231704">
      <w:pPr>
        <w:pStyle w:val="Corpodetexto2"/>
        <w:rPr>
          <w:rFonts w:ascii="Arial" w:hAnsi="Arial" w:cs="Arial"/>
          <w:sz w:val="22"/>
          <w:szCs w:val="22"/>
        </w:rPr>
      </w:pPr>
    </w:p>
    <w:p w:rsidR="00231704" w:rsidRDefault="00231704" w:rsidP="00231704">
      <w:pPr>
        <w:pStyle w:val="Corpodetexto2"/>
        <w:jc w:val="center"/>
        <w:rPr>
          <w:rFonts w:ascii="Arial" w:hAnsi="Arial" w:cs="Arial"/>
          <w:sz w:val="22"/>
          <w:szCs w:val="22"/>
        </w:rPr>
      </w:pPr>
      <w:r>
        <w:rPr>
          <w:rFonts w:ascii="Arial" w:hAnsi="Arial" w:cs="Arial"/>
          <w:sz w:val="22"/>
          <w:szCs w:val="22"/>
        </w:rPr>
        <w:t>_______________ ,</w:t>
      </w:r>
      <w:r w:rsidR="008255DB">
        <w:rPr>
          <w:rFonts w:ascii="Arial" w:hAnsi="Arial" w:cs="Arial"/>
          <w:sz w:val="22"/>
          <w:szCs w:val="22"/>
        </w:rPr>
        <w:t xml:space="preserve"> ____ , ____ de ________ de 2018</w:t>
      </w:r>
      <w:r>
        <w:rPr>
          <w:rFonts w:ascii="Arial" w:hAnsi="Arial" w:cs="Arial"/>
          <w:sz w:val="22"/>
          <w:szCs w:val="22"/>
        </w:rPr>
        <w:t>.</w:t>
      </w:r>
    </w:p>
    <w:p w:rsidR="00231704" w:rsidRDefault="00231704" w:rsidP="00231704">
      <w:pPr>
        <w:pStyle w:val="Corpodetexto2"/>
        <w:jc w:val="center"/>
        <w:rPr>
          <w:rFonts w:ascii="Arial" w:hAnsi="Arial" w:cs="Arial"/>
          <w:b/>
          <w:bCs/>
          <w:sz w:val="22"/>
          <w:szCs w:val="22"/>
        </w:rPr>
      </w:pPr>
    </w:p>
    <w:p w:rsidR="00231704" w:rsidRDefault="00231704" w:rsidP="00231704">
      <w:pPr>
        <w:pStyle w:val="Corpodetexto2"/>
        <w:jc w:val="center"/>
        <w:rPr>
          <w:rFonts w:ascii="Arial" w:hAnsi="Arial" w:cs="Arial"/>
          <w:b/>
          <w:bCs/>
          <w:sz w:val="22"/>
          <w:szCs w:val="22"/>
        </w:rPr>
      </w:pPr>
    </w:p>
    <w:p w:rsidR="00231704" w:rsidRDefault="00231704" w:rsidP="00231704">
      <w:pPr>
        <w:pStyle w:val="Corpodetexto2"/>
        <w:jc w:val="center"/>
        <w:rPr>
          <w:rFonts w:ascii="Arial" w:hAnsi="Arial" w:cs="Arial"/>
          <w:b/>
          <w:bCs/>
          <w:sz w:val="22"/>
          <w:szCs w:val="22"/>
        </w:rPr>
      </w:pPr>
    </w:p>
    <w:p w:rsidR="00231704" w:rsidRDefault="00231704" w:rsidP="00231704">
      <w:pPr>
        <w:pStyle w:val="Corpodetexto2"/>
        <w:jc w:val="center"/>
        <w:rPr>
          <w:rFonts w:ascii="Arial" w:hAnsi="Arial" w:cs="Arial"/>
          <w:sz w:val="22"/>
          <w:szCs w:val="22"/>
        </w:rPr>
      </w:pPr>
      <w:r>
        <w:rPr>
          <w:rFonts w:ascii="Arial" w:hAnsi="Arial" w:cs="Arial"/>
          <w:sz w:val="22"/>
          <w:szCs w:val="22"/>
        </w:rPr>
        <w:t>____________________________________________</w:t>
      </w:r>
    </w:p>
    <w:p w:rsidR="00231704" w:rsidRDefault="00231704" w:rsidP="00231704">
      <w:pPr>
        <w:pStyle w:val="Corpodetexto2"/>
        <w:jc w:val="center"/>
        <w:rPr>
          <w:rFonts w:ascii="Arial" w:hAnsi="Arial" w:cs="Arial"/>
          <w:bCs/>
          <w:sz w:val="22"/>
          <w:szCs w:val="22"/>
        </w:rPr>
      </w:pPr>
      <w:r>
        <w:rPr>
          <w:rFonts w:ascii="Arial" w:hAnsi="Arial" w:cs="Arial"/>
          <w:bCs/>
          <w:sz w:val="22"/>
          <w:szCs w:val="22"/>
        </w:rPr>
        <w:t>Nome completo e assinatura do representante legal da empresa</w:t>
      </w:r>
    </w:p>
    <w:p w:rsidR="00231704" w:rsidRDefault="00231704" w:rsidP="00231704">
      <w:pPr>
        <w:pStyle w:val="Corpodetexto2"/>
        <w:rPr>
          <w:rFonts w:ascii="Arial" w:hAnsi="Arial" w:cs="Arial"/>
          <w:b/>
          <w:bCs/>
          <w:sz w:val="22"/>
          <w:szCs w:val="22"/>
        </w:rPr>
      </w:pPr>
    </w:p>
    <w:p w:rsidR="00231704" w:rsidRDefault="00231704" w:rsidP="00231704">
      <w:pPr>
        <w:pStyle w:val="Corpodetexto2"/>
        <w:rPr>
          <w:rFonts w:ascii="Arial" w:hAnsi="Arial" w:cs="Arial"/>
          <w:b/>
          <w:bCs/>
          <w:sz w:val="22"/>
          <w:szCs w:val="22"/>
        </w:rPr>
      </w:pPr>
    </w:p>
    <w:p w:rsidR="00231704" w:rsidRDefault="00231704" w:rsidP="00231704">
      <w:pPr>
        <w:pStyle w:val="Corpodetexto2"/>
        <w:rPr>
          <w:rFonts w:ascii="Arial" w:hAnsi="Arial" w:cs="Arial"/>
          <w:b/>
          <w:bCs/>
          <w:sz w:val="22"/>
          <w:szCs w:val="22"/>
        </w:rPr>
      </w:pPr>
    </w:p>
    <w:p w:rsidR="00231704" w:rsidRDefault="00231704" w:rsidP="00231704">
      <w:pPr>
        <w:pStyle w:val="Corpodetexto2"/>
        <w:rPr>
          <w:rFonts w:ascii="Arial" w:hAnsi="Arial" w:cs="Arial"/>
          <w:b/>
          <w:bCs/>
          <w:sz w:val="22"/>
          <w:szCs w:val="22"/>
        </w:rPr>
      </w:pPr>
      <w:r>
        <w:rPr>
          <w:rFonts w:ascii="Arial" w:hAnsi="Arial" w:cs="Arial"/>
          <w:b/>
          <w:bCs/>
          <w:sz w:val="22"/>
          <w:szCs w:val="22"/>
        </w:rPr>
        <w:t>(Observação: Em caso afirmativo assinar a ressalva acima)</w:t>
      </w:r>
    </w:p>
    <w:p w:rsidR="00231704" w:rsidRDefault="00231704" w:rsidP="00231704">
      <w:pPr>
        <w:pStyle w:val="Corpodetexto"/>
        <w:ind w:right="-283" w:firstLine="1276"/>
        <w:rPr>
          <w:rFonts w:ascii="Arial" w:hAnsi="Arial" w:cs="Arial"/>
          <w:sz w:val="22"/>
          <w:szCs w:val="22"/>
        </w:rPr>
      </w:pPr>
      <w:r>
        <w:rPr>
          <w:rFonts w:ascii="Arial" w:hAnsi="Arial" w:cs="Arial"/>
          <w:sz w:val="22"/>
          <w:szCs w:val="22"/>
        </w:rPr>
        <w:t xml:space="preserve">     </w:t>
      </w:r>
    </w:p>
    <w:p w:rsidR="00231704" w:rsidRDefault="00231704" w:rsidP="00231704">
      <w:pPr>
        <w:pStyle w:val="Corpodetexto"/>
        <w:ind w:right="-283" w:firstLine="1276"/>
        <w:rPr>
          <w:rFonts w:ascii="Arial" w:hAnsi="Arial" w:cs="Arial"/>
          <w:sz w:val="24"/>
          <w:szCs w:val="24"/>
        </w:rPr>
      </w:pPr>
    </w:p>
    <w:p w:rsidR="00231704" w:rsidRDefault="00231704" w:rsidP="00231704">
      <w:pPr>
        <w:pStyle w:val="Corpodetexto"/>
        <w:ind w:right="-283"/>
        <w:rPr>
          <w:rFonts w:ascii="Arial" w:hAnsi="Arial" w:cs="Arial"/>
          <w:sz w:val="24"/>
          <w:szCs w:val="24"/>
        </w:rPr>
      </w:pPr>
    </w:p>
    <w:p w:rsidR="00231704" w:rsidRDefault="00231704" w:rsidP="00231704">
      <w:pPr>
        <w:rPr>
          <w:rFonts w:ascii="Arial" w:hAnsi="Arial" w:cs="Arial"/>
          <w:szCs w:val="24"/>
        </w:rPr>
      </w:pPr>
    </w:p>
    <w:p w:rsidR="00231704" w:rsidRDefault="00231704" w:rsidP="00231704">
      <w:pPr>
        <w:rPr>
          <w:rFonts w:ascii="Arial" w:hAnsi="Arial" w:cs="Arial"/>
          <w:szCs w:val="24"/>
        </w:rPr>
      </w:pPr>
    </w:p>
    <w:p w:rsidR="00231704" w:rsidRDefault="00231704" w:rsidP="00231704">
      <w:pPr>
        <w:pStyle w:val="Ttulo1"/>
        <w:ind w:right="-283"/>
        <w:rPr>
          <w:rFonts w:ascii="Arial" w:hAnsi="Arial" w:cs="Arial"/>
          <w:b/>
          <w:color w:val="000000"/>
          <w:sz w:val="24"/>
          <w:szCs w:val="24"/>
        </w:rPr>
      </w:pPr>
    </w:p>
    <w:p w:rsidR="00231704" w:rsidRDefault="00231704" w:rsidP="00231704"/>
    <w:p w:rsidR="00231704" w:rsidRDefault="00231704" w:rsidP="00231704"/>
    <w:p w:rsidR="00231704" w:rsidRDefault="00231704" w:rsidP="00231704"/>
    <w:p w:rsidR="00231704" w:rsidRDefault="00231704" w:rsidP="00231704"/>
    <w:p w:rsidR="00231704" w:rsidRDefault="00231704" w:rsidP="00231704"/>
    <w:p w:rsidR="00231704" w:rsidRDefault="00231704" w:rsidP="00231704"/>
    <w:p w:rsidR="00231704" w:rsidRDefault="00231704" w:rsidP="00231704">
      <w:pPr>
        <w:pStyle w:val="Ttulo1"/>
        <w:ind w:right="-283"/>
        <w:jc w:val="left"/>
        <w:rPr>
          <w:rFonts w:ascii="Arial" w:hAnsi="Arial" w:cs="Arial"/>
          <w:b/>
          <w:color w:val="000000"/>
          <w:sz w:val="24"/>
          <w:szCs w:val="24"/>
        </w:rPr>
      </w:pPr>
      <w:r>
        <w:rPr>
          <w:rFonts w:ascii="Arial" w:hAnsi="Arial" w:cs="Arial"/>
          <w:b/>
          <w:color w:val="000000"/>
          <w:sz w:val="24"/>
          <w:szCs w:val="24"/>
        </w:rPr>
        <w:t>ANEXO IV</w:t>
      </w:r>
    </w:p>
    <w:p w:rsidR="00231704" w:rsidRDefault="00231704" w:rsidP="00231704">
      <w:pPr>
        <w:pStyle w:val="Corpodetexto2"/>
        <w:rPr>
          <w:rFonts w:ascii="Arial" w:hAnsi="Arial" w:cs="Arial"/>
          <w:b/>
          <w:bCs/>
          <w:sz w:val="20"/>
        </w:rPr>
      </w:pPr>
    </w:p>
    <w:p w:rsidR="00231704" w:rsidRDefault="00231704" w:rsidP="00231704">
      <w:pPr>
        <w:pStyle w:val="Corpodetexto2"/>
        <w:rPr>
          <w:rFonts w:ascii="Arial" w:hAnsi="Arial" w:cs="Arial"/>
          <w:b/>
          <w:bCs/>
          <w:sz w:val="20"/>
        </w:rPr>
      </w:pPr>
    </w:p>
    <w:p w:rsidR="00231704" w:rsidRDefault="00231704" w:rsidP="00231704">
      <w:pPr>
        <w:pStyle w:val="Corpodetexto2"/>
        <w:rPr>
          <w:rFonts w:ascii="Arial" w:hAnsi="Arial" w:cs="Arial"/>
          <w:sz w:val="22"/>
          <w:szCs w:val="22"/>
        </w:rPr>
      </w:pPr>
      <w:r>
        <w:rPr>
          <w:rFonts w:ascii="Arial" w:hAnsi="Arial" w:cs="Arial"/>
          <w:sz w:val="22"/>
          <w:szCs w:val="22"/>
        </w:rPr>
        <w:t>Refe</w:t>
      </w:r>
      <w:r w:rsidR="008255DB">
        <w:rPr>
          <w:rFonts w:ascii="Arial" w:hAnsi="Arial" w:cs="Arial"/>
          <w:sz w:val="22"/>
          <w:szCs w:val="22"/>
        </w:rPr>
        <w:t>rente ao Edital de Licitação 022/2018</w:t>
      </w:r>
      <w:r>
        <w:rPr>
          <w:rFonts w:ascii="Arial" w:hAnsi="Arial" w:cs="Arial"/>
          <w:sz w:val="22"/>
          <w:szCs w:val="22"/>
        </w:rPr>
        <w:t>.</w:t>
      </w:r>
    </w:p>
    <w:p w:rsidR="00231704" w:rsidRDefault="00231704" w:rsidP="00231704">
      <w:pPr>
        <w:pStyle w:val="Corpodetexto2"/>
        <w:rPr>
          <w:rFonts w:ascii="Arial" w:hAnsi="Arial" w:cs="Arial"/>
          <w:sz w:val="22"/>
          <w:szCs w:val="22"/>
        </w:rPr>
      </w:pPr>
      <w:r>
        <w:rPr>
          <w:rFonts w:ascii="Arial" w:hAnsi="Arial" w:cs="Arial"/>
          <w:sz w:val="22"/>
          <w:szCs w:val="22"/>
        </w:rPr>
        <w:t>Pregão Presencial – PP.</w:t>
      </w:r>
    </w:p>
    <w:p w:rsidR="00231704" w:rsidRDefault="00231704" w:rsidP="00231704">
      <w:pPr>
        <w:ind w:right="-283"/>
        <w:jc w:val="center"/>
        <w:rPr>
          <w:rFonts w:ascii="Arial" w:hAnsi="Arial" w:cs="Arial"/>
          <w:b/>
          <w:bCs/>
          <w:sz w:val="20"/>
        </w:rPr>
      </w:pPr>
    </w:p>
    <w:p w:rsidR="00231704" w:rsidRDefault="00231704" w:rsidP="00231704">
      <w:pPr>
        <w:ind w:right="-283"/>
        <w:jc w:val="center"/>
        <w:rPr>
          <w:rFonts w:ascii="Arial" w:hAnsi="Arial" w:cs="Arial"/>
          <w:b/>
          <w:bCs/>
          <w:sz w:val="20"/>
        </w:rPr>
      </w:pPr>
    </w:p>
    <w:p w:rsidR="00231704" w:rsidRDefault="00231704" w:rsidP="00231704">
      <w:pPr>
        <w:ind w:right="-283"/>
        <w:jc w:val="center"/>
        <w:rPr>
          <w:rFonts w:ascii="Arial" w:hAnsi="Arial" w:cs="Arial"/>
          <w:b/>
          <w:bCs/>
          <w:sz w:val="20"/>
        </w:rPr>
      </w:pPr>
    </w:p>
    <w:p w:rsidR="00231704" w:rsidRDefault="00231704" w:rsidP="00231704">
      <w:pPr>
        <w:pStyle w:val="Ttulo3"/>
        <w:rPr>
          <w:rFonts w:ascii="Arial" w:hAnsi="Arial" w:cs="Arial"/>
          <w:bCs/>
          <w:szCs w:val="24"/>
        </w:rPr>
      </w:pPr>
      <w:r>
        <w:rPr>
          <w:rFonts w:ascii="Arial" w:hAnsi="Arial" w:cs="Arial"/>
          <w:bCs/>
          <w:szCs w:val="24"/>
        </w:rPr>
        <w:t>DECLARAÇÃO DE IDONEIDADE</w:t>
      </w:r>
    </w:p>
    <w:p w:rsidR="00231704" w:rsidRDefault="00231704" w:rsidP="00231704">
      <w:pPr>
        <w:ind w:right="-283"/>
        <w:jc w:val="both"/>
        <w:rPr>
          <w:rFonts w:ascii="Arial" w:hAnsi="Arial" w:cs="Arial"/>
          <w:sz w:val="20"/>
        </w:rPr>
      </w:pPr>
    </w:p>
    <w:p w:rsidR="00231704" w:rsidRDefault="00231704" w:rsidP="00231704">
      <w:pPr>
        <w:ind w:right="-283" w:firstLine="1080"/>
        <w:jc w:val="both"/>
        <w:rPr>
          <w:rFonts w:ascii="Arial" w:hAnsi="Arial" w:cs="Arial"/>
          <w:sz w:val="20"/>
        </w:rPr>
      </w:pPr>
    </w:p>
    <w:p w:rsidR="00231704" w:rsidRDefault="00231704" w:rsidP="00231704">
      <w:pPr>
        <w:ind w:right="-283"/>
        <w:jc w:val="both"/>
        <w:rPr>
          <w:rFonts w:ascii="Arial" w:hAnsi="Arial" w:cs="Arial"/>
          <w:sz w:val="22"/>
          <w:szCs w:val="22"/>
        </w:rPr>
      </w:pPr>
      <w:r>
        <w:rPr>
          <w:rFonts w:ascii="Arial" w:hAnsi="Arial" w:cs="Arial"/>
          <w:sz w:val="22"/>
          <w:szCs w:val="22"/>
        </w:rPr>
        <w:t xml:space="preserve">Na qualidade de representante legal da empresa ______________ Inscrita no CNPJ sob o nº. ______________, declaro sob as penas da lei, que a Empresa por mim apresentada, não está suspensa temporariamente da participação em licitações, nem impedida de contratar com o Poder Público e, da mesma forma </w:t>
      </w:r>
      <w:r>
        <w:rPr>
          <w:rFonts w:ascii="Arial" w:hAnsi="Arial" w:cs="Arial"/>
          <w:b/>
          <w:sz w:val="22"/>
          <w:szCs w:val="22"/>
        </w:rPr>
        <w:t>não está na situação de empresa inidônea</w:t>
      </w:r>
      <w:r>
        <w:rPr>
          <w:rFonts w:ascii="Arial" w:hAnsi="Arial" w:cs="Arial"/>
          <w:sz w:val="22"/>
          <w:szCs w:val="22"/>
        </w:rPr>
        <w:t xml:space="preserve"> para licitar ou contratar com o Poder Público, na forma dos incisos III e IV, do Artigo 87 da Lei Federal nº. 8.666/93 e alterações posteriores.</w:t>
      </w:r>
    </w:p>
    <w:p w:rsidR="00231704" w:rsidRDefault="00231704" w:rsidP="00231704">
      <w:pPr>
        <w:ind w:right="-283"/>
        <w:jc w:val="both"/>
        <w:rPr>
          <w:rFonts w:ascii="Arial" w:hAnsi="Arial" w:cs="Arial"/>
          <w:sz w:val="22"/>
          <w:szCs w:val="22"/>
        </w:rPr>
      </w:pPr>
    </w:p>
    <w:p w:rsidR="00231704" w:rsidRDefault="00231704" w:rsidP="00231704">
      <w:pPr>
        <w:ind w:right="-283" w:firstLine="1080"/>
        <w:jc w:val="both"/>
        <w:rPr>
          <w:rFonts w:ascii="Arial" w:hAnsi="Arial" w:cs="Arial"/>
          <w:sz w:val="22"/>
          <w:szCs w:val="22"/>
        </w:rPr>
      </w:pPr>
      <w:r>
        <w:rPr>
          <w:rFonts w:ascii="Arial" w:hAnsi="Arial" w:cs="Arial"/>
          <w:sz w:val="22"/>
          <w:szCs w:val="22"/>
        </w:rPr>
        <w:t>Por ser expressão de verdade, firmo o presente.</w:t>
      </w:r>
    </w:p>
    <w:p w:rsidR="00231704" w:rsidRDefault="00231704" w:rsidP="00231704">
      <w:pPr>
        <w:ind w:right="-283"/>
        <w:jc w:val="both"/>
        <w:rPr>
          <w:rFonts w:ascii="Arial" w:hAnsi="Arial" w:cs="Arial"/>
          <w:sz w:val="22"/>
          <w:szCs w:val="22"/>
        </w:rPr>
      </w:pPr>
    </w:p>
    <w:p w:rsidR="00231704" w:rsidRDefault="00231704" w:rsidP="00231704">
      <w:pPr>
        <w:ind w:right="-283"/>
        <w:jc w:val="center"/>
        <w:rPr>
          <w:rFonts w:ascii="Arial" w:hAnsi="Arial" w:cs="Arial"/>
          <w:sz w:val="22"/>
          <w:szCs w:val="22"/>
        </w:rPr>
      </w:pPr>
    </w:p>
    <w:p w:rsidR="00231704" w:rsidRDefault="00231704" w:rsidP="00231704">
      <w:pPr>
        <w:ind w:right="-283"/>
        <w:jc w:val="center"/>
        <w:rPr>
          <w:rFonts w:ascii="Arial" w:hAnsi="Arial" w:cs="Arial"/>
          <w:sz w:val="22"/>
          <w:szCs w:val="22"/>
        </w:rPr>
      </w:pPr>
      <w:r>
        <w:rPr>
          <w:rFonts w:ascii="Arial" w:hAnsi="Arial" w:cs="Arial"/>
          <w:sz w:val="22"/>
          <w:szCs w:val="22"/>
        </w:rPr>
        <w:t xml:space="preserve">___________________, ___ </w:t>
      </w:r>
      <w:r w:rsidR="008255DB">
        <w:rPr>
          <w:rFonts w:ascii="Arial" w:hAnsi="Arial" w:cs="Arial"/>
          <w:sz w:val="22"/>
          <w:szCs w:val="22"/>
        </w:rPr>
        <w:t>, ___ de _______________ de 2018</w:t>
      </w:r>
      <w:r>
        <w:rPr>
          <w:rFonts w:ascii="Arial" w:hAnsi="Arial" w:cs="Arial"/>
          <w:sz w:val="22"/>
          <w:szCs w:val="22"/>
        </w:rPr>
        <w:t>.</w:t>
      </w:r>
    </w:p>
    <w:p w:rsidR="00231704" w:rsidRDefault="00231704" w:rsidP="00231704">
      <w:pPr>
        <w:ind w:right="-283"/>
        <w:jc w:val="center"/>
        <w:rPr>
          <w:rFonts w:ascii="Arial" w:hAnsi="Arial" w:cs="Arial"/>
          <w:sz w:val="22"/>
          <w:szCs w:val="22"/>
        </w:rPr>
      </w:pPr>
    </w:p>
    <w:p w:rsidR="00231704" w:rsidRDefault="00231704" w:rsidP="00231704">
      <w:pPr>
        <w:ind w:right="-283"/>
        <w:jc w:val="center"/>
        <w:rPr>
          <w:rFonts w:ascii="Arial" w:hAnsi="Arial" w:cs="Arial"/>
          <w:sz w:val="22"/>
          <w:szCs w:val="22"/>
        </w:rPr>
      </w:pPr>
    </w:p>
    <w:p w:rsidR="00231704" w:rsidRDefault="00231704" w:rsidP="00231704">
      <w:pPr>
        <w:ind w:right="-283"/>
        <w:jc w:val="center"/>
        <w:rPr>
          <w:rFonts w:ascii="Arial" w:hAnsi="Arial" w:cs="Arial"/>
          <w:sz w:val="22"/>
          <w:szCs w:val="22"/>
        </w:rPr>
      </w:pPr>
    </w:p>
    <w:p w:rsidR="00231704" w:rsidRDefault="00231704" w:rsidP="00231704">
      <w:pPr>
        <w:ind w:right="-283"/>
        <w:jc w:val="center"/>
        <w:rPr>
          <w:rFonts w:ascii="Arial" w:hAnsi="Arial" w:cs="Arial"/>
          <w:sz w:val="22"/>
          <w:szCs w:val="22"/>
        </w:rPr>
      </w:pPr>
    </w:p>
    <w:p w:rsidR="00231704" w:rsidRDefault="00231704" w:rsidP="00231704">
      <w:pPr>
        <w:ind w:right="-283"/>
        <w:jc w:val="center"/>
        <w:rPr>
          <w:rFonts w:ascii="Arial" w:hAnsi="Arial" w:cs="Arial"/>
          <w:sz w:val="22"/>
          <w:szCs w:val="22"/>
        </w:rPr>
      </w:pPr>
      <w:r>
        <w:rPr>
          <w:rFonts w:ascii="Arial" w:hAnsi="Arial" w:cs="Arial"/>
          <w:sz w:val="22"/>
          <w:szCs w:val="22"/>
        </w:rPr>
        <w:t>____________________________________________________</w:t>
      </w:r>
    </w:p>
    <w:p w:rsidR="00231704" w:rsidRDefault="00231704" w:rsidP="00231704">
      <w:pPr>
        <w:pStyle w:val="Corpodetexto"/>
        <w:ind w:right="-283"/>
        <w:rPr>
          <w:rFonts w:ascii="Arial" w:hAnsi="Arial" w:cs="Arial"/>
          <w:sz w:val="22"/>
          <w:szCs w:val="22"/>
        </w:rPr>
      </w:pPr>
      <w:r>
        <w:rPr>
          <w:rFonts w:ascii="Arial" w:hAnsi="Arial" w:cs="Arial"/>
          <w:b w:val="0"/>
          <w:bCs w:val="0"/>
          <w:i/>
          <w:iCs/>
          <w:sz w:val="22"/>
          <w:szCs w:val="22"/>
        </w:rPr>
        <w:t xml:space="preserve">                    Nome completo e assinatura do representante legal da empresa</w:t>
      </w:r>
    </w:p>
    <w:p w:rsidR="00231704" w:rsidRDefault="00231704" w:rsidP="00231704">
      <w:pPr>
        <w:rPr>
          <w:rFonts w:ascii="Arial" w:hAnsi="Arial" w:cs="Arial"/>
          <w:sz w:val="22"/>
          <w:szCs w:val="22"/>
        </w:rPr>
      </w:pPr>
    </w:p>
    <w:p w:rsidR="00231704" w:rsidRDefault="00231704" w:rsidP="00231704">
      <w:pPr>
        <w:rPr>
          <w:rFonts w:ascii="Arial" w:hAnsi="Arial" w:cs="Arial"/>
          <w:sz w:val="20"/>
        </w:rPr>
      </w:pPr>
    </w:p>
    <w:p w:rsidR="00231704" w:rsidRDefault="00231704" w:rsidP="00231704">
      <w:pPr>
        <w:rPr>
          <w:rFonts w:ascii="Arial" w:hAnsi="Arial" w:cs="Arial"/>
          <w:sz w:val="20"/>
        </w:rPr>
      </w:pPr>
    </w:p>
    <w:p w:rsidR="00231704" w:rsidRDefault="00231704" w:rsidP="00231704">
      <w:pPr>
        <w:rPr>
          <w:rFonts w:ascii="Arial" w:hAnsi="Arial" w:cs="Arial"/>
          <w:sz w:val="20"/>
        </w:rPr>
      </w:pPr>
    </w:p>
    <w:p w:rsidR="00231704" w:rsidRDefault="00231704" w:rsidP="00231704">
      <w:pPr>
        <w:rPr>
          <w:rFonts w:ascii="Arial" w:hAnsi="Arial" w:cs="Arial"/>
          <w:szCs w:val="24"/>
        </w:rPr>
      </w:pPr>
    </w:p>
    <w:p w:rsidR="00231704" w:rsidRDefault="00231704" w:rsidP="00231704">
      <w:pPr>
        <w:rPr>
          <w:rFonts w:ascii="Arial" w:hAnsi="Arial" w:cs="Arial"/>
          <w:szCs w:val="24"/>
        </w:rPr>
      </w:pPr>
    </w:p>
    <w:p w:rsidR="00231704" w:rsidRDefault="00231704" w:rsidP="00231704">
      <w:pPr>
        <w:rPr>
          <w:rFonts w:ascii="Arial" w:hAnsi="Arial" w:cs="Arial"/>
          <w:szCs w:val="24"/>
        </w:rPr>
      </w:pPr>
    </w:p>
    <w:p w:rsidR="00231704" w:rsidRDefault="00231704" w:rsidP="00231704">
      <w:pPr>
        <w:rPr>
          <w:rFonts w:ascii="Arial" w:hAnsi="Arial" w:cs="Arial"/>
          <w:szCs w:val="24"/>
        </w:rPr>
      </w:pPr>
    </w:p>
    <w:p w:rsidR="00231704" w:rsidRDefault="00231704" w:rsidP="00231704">
      <w:pPr>
        <w:rPr>
          <w:rFonts w:ascii="Arial" w:hAnsi="Arial" w:cs="Arial"/>
          <w:szCs w:val="24"/>
        </w:rPr>
      </w:pPr>
    </w:p>
    <w:p w:rsidR="00231704" w:rsidRDefault="00231704" w:rsidP="00231704">
      <w:pPr>
        <w:rPr>
          <w:rFonts w:ascii="Arial" w:hAnsi="Arial" w:cs="Arial"/>
          <w:szCs w:val="24"/>
        </w:rPr>
      </w:pPr>
    </w:p>
    <w:p w:rsidR="00231704" w:rsidRDefault="00231704" w:rsidP="00231704">
      <w:pPr>
        <w:rPr>
          <w:rFonts w:ascii="Arial" w:hAnsi="Arial" w:cs="Arial"/>
          <w:szCs w:val="24"/>
        </w:rPr>
      </w:pPr>
    </w:p>
    <w:p w:rsidR="00231704" w:rsidRDefault="00231704" w:rsidP="00231704">
      <w:pPr>
        <w:rPr>
          <w:rFonts w:ascii="Arial" w:hAnsi="Arial" w:cs="Arial"/>
          <w:szCs w:val="24"/>
        </w:rPr>
      </w:pPr>
    </w:p>
    <w:p w:rsidR="00231704" w:rsidRDefault="00231704" w:rsidP="00231704">
      <w:pPr>
        <w:rPr>
          <w:rFonts w:ascii="Arial" w:hAnsi="Arial" w:cs="Arial"/>
          <w:szCs w:val="24"/>
        </w:rPr>
      </w:pPr>
    </w:p>
    <w:p w:rsidR="00231704" w:rsidRDefault="00231704" w:rsidP="00231704">
      <w:pPr>
        <w:rPr>
          <w:rFonts w:ascii="Arial" w:hAnsi="Arial" w:cs="Arial"/>
          <w:szCs w:val="24"/>
        </w:rPr>
      </w:pPr>
    </w:p>
    <w:p w:rsidR="00231704" w:rsidRDefault="00231704" w:rsidP="00231704">
      <w:pPr>
        <w:rPr>
          <w:rFonts w:ascii="Arial" w:hAnsi="Arial" w:cs="Arial"/>
          <w:szCs w:val="24"/>
        </w:rPr>
      </w:pPr>
    </w:p>
    <w:p w:rsidR="00231704" w:rsidRDefault="00231704" w:rsidP="00231704">
      <w:pPr>
        <w:rPr>
          <w:rFonts w:ascii="Arial" w:hAnsi="Arial" w:cs="Arial"/>
          <w:szCs w:val="24"/>
        </w:rPr>
      </w:pPr>
    </w:p>
    <w:p w:rsidR="00231704" w:rsidRDefault="00231704" w:rsidP="00231704">
      <w:pPr>
        <w:rPr>
          <w:rFonts w:ascii="Arial" w:hAnsi="Arial" w:cs="Arial"/>
          <w:szCs w:val="24"/>
        </w:rPr>
      </w:pPr>
    </w:p>
    <w:p w:rsidR="00231704" w:rsidRDefault="00231704" w:rsidP="00231704">
      <w:pPr>
        <w:rPr>
          <w:rFonts w:ascii="Arial" w:hAnsi="Arial" w:cs="Arial"/>
          <w:szCs w:val="24"/>
        </w:rPr>
      </w:pPr>
    </w:p>
    <w:p w:rsidR="00231704" w:rsidRDefault="00231704" w:rsidP="00231704">
      <w:pPr>
        <w:rPr>
          <w:rFonts w:ascii="Arial" w:hAnsi="Arial" w:cs="Arial"/>
          <w:b/>
          <w:color w:val="000000"/>
          <w:szCs w:val="24"/>
        </w:rPr>
      </w:pPr>
    </w:p>
    <w:p w:rsidR="00231704" w:rsidRDefault="00231704" w:rsidP="00231704">
      <w:pPr>
        <w:rPr>
          <w:rFonts w:ascii="Arial" w:hAnsi="Arial" w:cs="Arial"/>
          <w:b/>
          <w:color w:val="000000"/>
          <w:sz w:val="22"/>
          <w:szCs w:val="22"/>
        </w:rPr>
      </w:pPr>
    </w:p>
    <w:p w:rsidR="00231704" w:rsidRDefault="00231704" w:rsidP="00231704">
      <w:pPr>
        <w:rPr>
          <w:rFonts w:ascii="Arial" w:hAnsi="Arial" w:cs="Arial"/>
          <w:b/>
          <w:color w:val="000000"/>
          <w:sz w:val="22"/>
          <w:szCs w:val="22"/>
        </w:rPr>
      </w:pPr>
      <w:r>
        <w:rPr>
          <w:rFonts w:ascii="Arial" w:hAnsi="Arial" w:cs="Arial"/>
          <w:b/>
          <w:color w:val="000000"/>
          <w:sz w:val="22"/>
          <w:szCs w:val="22"/>
        </w:rPr>
        <w:t>ANEXO V</w:t>
      </w:r>
    </w:p>
    <w:p w:rsidR="00231704" w:rsidRDefault="00231704" w:rsidP="00231704">
      <w:pPr>
        <w:jc w:val="center"/>
        <w:rPr>
          <w:rFonts w:ascii="Arial" w:hAnsi="Arial" w:cs="Arial"/>
          <w:b/>
          <w:color w:val="000000"/>
          <w:sz w:val="22"/>
          <w:szCs w:val="22"/>
        </w:rPr>
      </w:pPr>
    </w:p>
    <w:p w:rsidR="00231704" w:rsidRDefault="00231704" w:rsidP="00231704">
      <w:pPr>
        <w:jc w:val="center"/>
        <w:rPr>
          <w:rFonts w:ascii="Arial" w:hAnsi="Arial" w:cs="Arial"/>
          <w:b/>
          <w:color w:val="000000"/>
          <w:sz w:val="22"/>
          <w:szCs w:val="22"/>
        </w:rPr>
      </w:pPr>
      <w:r>
        <w:rPr>
          <w:rFonts w:ascii="Arial" w:hAnsi="Arial" w:cs="Arial"/>
          <w:b/>
          <w:color w:val="000000"/>
          <w:sz w:val="22"/>
          <w:szCs w:val="22"/>
        </w:rPr>
        <w:t xml:space="preserve">MINUTA </w:t>
      </w:r>
      <w:r w:rsidR="00F93910">
        <w:rPr>
          <w:rFonts w:ascii="Arial" w:hAnsi="Arial" w:cs="Arial"/>
          <w:b/>
          <w:color w:val="000000"/>
          <w:sz w:val="22"/>
          <w:szCs w:val="22"/>
        </w:rPr>
        <w:t>DE CONTRATO Nº. ______/2018</w:t>
      </w:r>
    </w:p>
    <w:p w:rsidR="00231704" w:rsidRDefault="00231704" w:rsidP="00231704">
      <w:pPr>
        <w:jc w:val="both"/>
        <w:rPr>
          <w:rFonts w:ascii="Arial" w:hAnsi="Arial" w:cs="Arial"/>
          <w:sz w:val="22"/>
          <w:szCs w:val="22"/>
        </w:rPr>
      </w:pPr>
    </w:p>
    <w:p w:rsidR="00231704" w:rsidRDefault="00231704" w:rsidP="00231704">
      <w:pPr>
        <w:jc w:val="both"/>
        <w:rPr>
          <w:rFonts w:ascii="Arial" w:hAnsi="Arial" w:cs="Arial"/>
          <w:sz w:val="22"/>
          <w:szCs w:val="22"/>
        </w:rPr>
      </w:pPr>
    </w:p>
    <w:p w:rsidR="00231704" w:rsidRDefault="00231704" w:rsidP="00231704">
      <w:pPr>
        <w:jc w:val="both"/>
        <w:rPr>
          <w:rFonts w:ascii="Arial" w:hAnsi="Arial" w:cs="Arial"/>
          <w:b/>
          <w:sz w:val="22"/>
          <w:szCs w:val="22"/>
        </w:rPr>
      </w:pPr>
      <w:r>
        <w:rPr>
          <w:rFonts w:ascii="Arial" w:hAnsi="Arial" w:cs="Arial"/>
          <w:sz w:val="22"/>
          <w:szCs w:val="22"/>
        </w:rPr>
        <w:t xml:space="preserve">                        Pelo presente instrumento particular de contrato, as partes de um lado o </w:t>
      </w:r>
      <w:r>
        <w:rPr>
          <w:rFonts w:ascii="Arial" w:hAnsi="Arial" w:cs="Arial"/>
          <w:b/>
          <w:sz w:val="22"/>
          <w:szCs w:val="22"/>
        </w:rPr>
        <w:t>MUNICÍPIO DE SANTO ANTÔNIO DAS MISSÕES/RS</w:t>
      </w:r>
      <w:r>
        <w:rPr>
          <w:rFonts w:ascii="Arial" w:hAnsi="Arial" w:cs="Arial"/>
          <w:sz w:val="22"/>
          <w:szCs w:val="22"/>
        </w:rPr>
        <w:t xml:space="preserve">, pessoa jurídica de direito público interno, com sede administrativa na Av. Prefeito José Nunes de Abreu, 6000, inscrito no CNPJ sob nº. 87.612.974.0001-04, fone (55) 3367- 1450, neste ato representado pelo Prefeito Municipal __________________, devidamente denominado </w:t>
      </w:r>
      <w:r>
        <w:rPr>
          <w:rFonts w:ascii="Arial" w:hAnsi="Arial" w:cs="Arial"/>
          <w:b/>
          <w:sz w:val="22"/>
          <w:szCs w:val="22"/>
        </w:rPr>
        <w:t>CONTRATANTE</w:t>
      </w:r>
      <w:r>
        <w:rPr>
          <w:rFonts w:ascii="Arial" w:hAnsi="Arial" w:cs="Arial"/>
          <w:sz w:val="22"/>
          <w:szCs w:val="22"/>
        </w:rPr>
        <w:t>, e de outro, a Empresa _________, pessoa jurídica de direito privado, inscrita no CNPJ sob nº. ________, com sede na _______, nº. ___, Bairro ______, CEP: ______, em _______, fone/fax (  ) _____,</w:t>
      </w:r>
      <w:r>
        <w:rPr>
          <w:rFonts w:ascii="Arial" w:hAnsi="Arial" w:cs="Arial"/>
          <w:bCs/>
          <w:sz w:val="22"/>
          <w:szCs w:val="22"/>
        </w:rPr>
        <w:t xml:space="preserve"> neste ato </w:t>
      </w:r>
      <w:r>
        <w:rPr>
          <w:rFonts w:ascii="Arial" w:hAnsi="Arial" w:cs="Arial"/>
          <w:sz w:val="22"/>
          <w:szCs w:val="22"/>
        </w:rPr>
        <w:t xml:space="preserve">representada por _________, residente e domiciliado na Cidade de ________, CPF ________ de ora em diante denominada simplesmente </w:t>
      </w:r>
      <w:r>
        <w:rPr>
          <w:rFonts w:ascii="Arial" w:hAnsi="Arial" w:cs="Arial"/>
          <w:b/>
          <w:sz w:val="22"/>
          <w:szCs w:val="22"/>
        </w:rPr>
        <w:t>CONTRATADA</w:t>
      </w:r>
      <w:r>
        <w:rPr>
          <w:rFonts w:ascii="Arial" w:hAnsi="Arial" w:cs="Arial"/>
          <w:sz w:val="22"/>
          <w:szCs w:val="22"/>
        </w:rPr>
        <w:t>, têm entre si, certo e ajustado as cláusulas e condições a seguir estipuladas:</w:t>
      </w:r>
    </w:p>
    <w:p w:rsidR="00231704" w:rsidRDefault="00231704" w:rsidP="00231704">
      <w:pPr>
        <w:jc w:val="both"/>
        <w:rPr>
          <w:rFonts w:ascii="Arial" w:hAnsi="Arial" w:cs="Arial"/>
          <w:b/>
          <w:sz w:val="22"/>
          <w:szCs w:val="22"/>
        </w:rPr>
      </w:pPr>
    </w:p>
    <w:p w:rsidR="00231704" w:rsidRDefault="00231704" w:rsidP="00231704">
      <w:pPr>
        <w:jc w:val="center"/>
        <w:rPr>
          <w:rFonts w:ascii="Arial" w:hAnsi="Arial" w:cs="Arial"/>
          <w:b/>
          <w:sz w:val="22"/>
          <w:szCs w:val="22"/>
        </w:rPr>
      </w:pPr>
      <w:r>
        <w:rPr>
          <w:rFonts w:ascii="Arial" w:hAnsi="Arial" w:cs="Arial"/>
          <w:b/>
          <w:sz w:val="22"/>
          <w:szCs w:val="22"/>
        </w:rPr>
        <w:t>1 - DA ADJUDICAÇÃO</w:t>
      </w:r>
    </w:p>
    <w:p w:rsidR="00231704" w:rsidRDefault="00231704" w:rsidP="00231704">
      <w:pPr>
        <w:jc w:val="both"/>
        <w:rPr>
          <w:rFonts w:ascii="Arial" w:hAnsi="Arial" w:cs="Arial"/>
          <w:b/>
          <w:sz w:val="22"/>
          <w:szCs w:val="22"/>
        </w:rPr>
      </w:pPr>
    </w:p>
    <w:p w:rsidR="00231704" w:rsidRDefault="00231704" w:rsidP="00231704">
      <w:pPr>
        <w:jc w:val="both"/>
        <w:rPr>
          <w:rFonts w:ascii="Arial" w:hAnsi="Arial" w:cs="Arial"/>
          <w:sz w:val="22"/>
          <w:szCs w:val="22"/>
        </w:rPr>
      </w:pPr>
      <w:r>
        <w:rPr>
          <w:rFonts w:ascii="Arial" w:hAnsi="Arial" w:cs="Arial"/>
          <w:b/>
          <w:sz w:val="22"/>
          <w:szCs w:val="22"/>
        </w:rPr>
        <w:tab/>
      </w:r>
      <w:r>
        <w:rPr>
          <w:rFonts w:ascii="Arial" w:hAnsi="Arial" w:cs="Arial"/>
          <w:b/>
          <w:sz w:val="22"/>
          <w:szCs w:val="22"/>
        </w:rPr>
        <w:tab/>
        <w:t>Cláusula Primeira -</w:t>
      </w:r>
      <w:r>
        <w:rPr>
          <w:rFonts w:ascii="Arial" w:hAnsi="Arial" w:cs="Arial"/>
          <w:sz w:val="22"/>
          <w:szCs w:val="22"/>
        </w:rPr>
        <w:t xml:space="preserve"> O objeto deste contrato, foi adjudicado a </w:t>
      </w:r>
      <w:r>
        <w:rPr>
          <w:rFonts w:ascii="Arial" w:hAnsi="Arial" w:cs="Arial"/>
          <w:bCs/>
          <w:sz w:val="22"/>
          <w:szCs w:val="22"/>
        </w:rPr>
        <w:t>Contratada</w:t>
      </w:r>
      <w:r>
        <w:rPr>
          <w:rFonts w:ascii="Arial" w:hAnsi="Arial" w:cs="Arial"/>
          <w:b/>
          <w:sz w:val="22"/>
          <w:szCs w:val="22"/>
        </w:rPr>
        <w:t xml:space="preserve"> </w:t>
      </w:r>
      <w:r>
        <w:rPr>
          <w:rFonts w:ascii="Arial" w:hAnsi="Arial" w:cs="Arial"/>
          <w:sz w:val="22"/>
          <w:szCs w:val="22"/>
        </w:rPr>
        <w:t>em virtude do Processo Licitatório - Ed</w:t>
      </w:r>
      <w:r w:rsidR="00F93910">
        <w:rPr>
          <w:rFonts w:ascii="Arial" w:hAnsi="Arial" w:cs="Arial"/>
          <w:sz w:val="22"/>
          <w:szCs w:val="22"/>
        </w:rPr>
        <w:t>ital de Pregão Presencial nº 022-2018, julgado em ____ de ___ de 2018</w:t>
      </w:r>
      <w:r>
        <w:rPr>
          <w:rFonts w:ascii="Arial" w:hAnsi="Arial" w:cs="Arial"/>
          <w:sz w:val="22"/>
          <w:szCs w:val="22"/>
        </w:rPr>
        <w:t xml:space="preserve"> e ho</w:t>
      </w:r>
      <w:r w:rsidR="00F93910">
        <w:rPr>
          <w:rFonts w:ascii="Arial" w:hAnsi="Arial" w:cs="Arial"/>
          <w:sz w:val="22"/>
          <w:szCs w:val="22"/>
        </w:rPr>
        <w:t>mologado em ___ de _____ de 2018</w:t>
      </w:r>
      <w:r>
        <w:rPr>
          <w:rFonts w:ascii="Arial" w:hAnsi="Arial" w:cs="Arial"/>
          <w:sz w:val="22"/>
          <w:szCs w:val="22"/>
        </w:rPr>
        <w:t>.</w:t>
      </w:r>
    </w:p>
    <w:p w:rsidR="00231704" w:rsidRDefault="00231704" w:rsidP="00231704">
      <w:pPr>
        <w:rPr>
          <w:rFonts w:ascii="Arial" w:hAnsi="Arial" w:cs="Arial"/>
          <w:sz w:val="22"/>
          <w:szCs w:val="22"/>
        </w:rPr>
      </w:pPr>
    </w:p>
    <w:p w:rsidR="00231704" w:rsidRDefault="00231704" w:rsidP="00231704">
      <w:pPr>
        <w:jc w:val="center"/>
        <w:rPr>
          <w:rFonts w:ascii="Arial" w:hAnsi="Arial" w:cs="Arial"/>
          <w:b/>
          <w:sz w:val="22"/>
          <w:szCs w:val="22"/>
        </w:rPr>
      </w:pPr>
      <w:r>
        <w:rPr>
          <w:rFonts w:ascii="Arial" w:hAnsi="Arial" w:cs="Arial"/>
          <w:b/>
          <w:sz w:val="22"/>
          <w:szCs w:val="22"/>
        </w:rPr>
        <w:t>2 - DO OBJETO</w:t>
      </w:r>
    </w:p>
    <w:p w:rsidR="00231704" w:rsidRDefault="00231704" w:rsidP="00231704">
      <w:pPr>
        <w:jc w:val="center"/>
        <w:rPr>
          <w:rFonts w:ascii="Arial" w:hAnsi="Arial" w:cs="Arial"/>
          <w:b/>
          <w:sz w:val="22"/>
          <w:szCs w:val="22"/>
        </w:rPr>
      </w:pPr>
    </w:p>
    <w:p w:rsidR="00231704" w:rsidRDefault="00231704" w:rsidP="00231704">
      <w:pPr>
        <w:jc w:val="both"/>
        <w:rPr>
          <w:rFonts w:ascii="Arial" w:hAnsi="Arial" w:cs="Arial"/>
          <w:b/>
          <w:sz w:val="22"/>
          <w:szCs w:val="22"/>
        </w:rPr>
      </w:pPr>
      <w:r>
        <w:rPr>
          <w:rFonts w:ascii="Arial" w:hAnsi="Arial" w:cs="Arial"/>
          <w:b/>
          <w:sz w:val="22"/>
          <w:szCs w:val="22"/>
        </w:rPr>
        <w:t>Aquisição de 01 (um) veículo novo, modelo ambulância, para uso das Secretarias Municipal de Saúde e Meio Ambiente, do município de Santo Antônio das Missões-RS, conforme descrições abaixo relacionados:</w:t>
      </w:r>
    </w:p>
    <w:p w:rsidR="00231704" w:rsidRDefault="00231704" w:rsidP="00231704">
      <w:pPr>
        <w:ind w:firstLine="1440"/>
        <w:jc w:val="both"/>
        <w:rPr>
          <w:rFonts w:ascii="Arial" w:hAnsi="Arial" w:cs="Arial"/>
          <w:b/>
          <w:bCs/>
          <w:sz w:val="22"/>
          <w:szCs w:val="22"/>
        </w:rPr>
      </w:pPr>
      <w:r>
        <w:rPr>
          <w:rFonts w:ascii="Arial" w:hAnsi="Arial" w:cs="Arial"/>
          <w:szCs w:val="24"/>
        </w:rPr>
        <w:tab/>
      </w:r>
    </w:p>
    <w:tbl>
      <w:tblPr>
        <w:tblW w:w="9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9"/>
        <w:gridCol w:w="1172"/>
        <w:gridCol w:w="4671"/>
        <w:gridCol w:w="1350"/>
        <w:gridCol w:w="1260"/>
      </w:tblGrid>
      <w:tr w:rsidR="00231704" w:rsidTr="00F93910">
        <w:tc>
          <w:tcPr>
            <w:tcW w:w="779" w:type="dxa"/>
            <w:tcBorders>
              <w:top w:val="single" w:sz="4" w:space="0" w:color="auto"/>
              <w:left w:val="single" w:sz="4" w:space="0" w:color="auto"/>
              <w:bottom w:val="single" w:sz="4" w:space="0" w:color="auto"/>
              <w:right w:val="single" w:sz="4" w:space="0" w:color="auto"/>
            </w:tcBorders>
            <w:hideMark/>
          </w:tcPr>
          <w:p w:rsidR="00231704" w:rsidRDefault="00231704" w:rsidP="00F93910">
            <w:pPr>
              <w:spacing w:line="276" w:lineRule="auto"/>
              <w:jc w:val="center"/>
              <w:rPr>
                <w:rFonts w:ascii="Arial" w:hAnsi="Arial" w:cs="Arial"/>
                <w:b/>
                <w:sz w:val="22"/>
                <w:szCs w:val="22"/>
                <w:lang w:eastAsia="en-US"/>
              </w:rPr>
            </w:pPr>
            <w:r>
              <w:rPr>
                <w:rFonts w:ascii="Arial" w:hAnsi="Arial" w:cs="Arial"/>
                <w:b/>
                <w:sz w:val="22"/>
                <w:szCs w:val="22"/>
                <w:lang w:eastAsia="en-US"/>
              </w:rPr>
              <w:t>Item</w:t>
            </w:r>
          </w:p>
        </w:tc>
        <w:tc>
          <w:tcPr>
            <w:tcW w:w="1172" w:type="dxa"/>
            <w:tcBorders>
              <w:top w:val="single" w:sz="4" w:space="0" w:color="auto"/>
              <w:left w:val="single" w:sz="4" w:space="0" w:color="auto"/>
              <w:bottom w:val="single" w:sz="4" w:space="0" w:color="auto"/>
              <w:right w:val="single" w:sz="4" w:space="0" w:color="auto"/>
            </w:tcBorders>
            <w:hideMark/>
          </w:tcPr>
          <w:p w:rsidR="00231704" w:rsidRDefault="00231704" w:rsidP="00F93910">
            <w:pPr>
              <w:spacing w:line="276" w:lineRule="auto"/>
              <w:jc w:val="center"/>
              <w:rPr>
                <w:rFonts w:ascii="Arial" w:hAnsi="Arial" w:cs="Arial"/>
                <w:b/>
                <w:sz w:val="22"/>
                <w:szCs w:val="22"/>
                <w:lang w:eastAsia="en-US"/>
              </w:rPr>
            </w:pPr>
            <w:r>
              <w:rPr>
                <w:rFonts w:ascii="Arial" w:hAnsi="Arial" w:cs="Arial"/>
                <w:b/>
                <w:sz w:val="22"/>
                <w:szCs w:val="22"/>
                <w:lang w:eastAsia="en-US"/>
              </w:rPr>
              <w:t>Qtd</w:t>
            </w:r>
          </w:p>
        </w:tc>
        <w:tc>
          <w:tcPr>
            <w:tcW w:w="4671" w:type="dxa"/>
            <w:tcBorders>
              <w:top w:val="single" w:sz="4" w:space="0" w:color="auto"/>
              <w:left w:val="single" w:sz="4" w:space="0" w:color="auto"/>
              <w:bottom w:val="single" w:sz="4" w:space="0" w:color="auto"/>
              <w:right w:val="single" w:sz="4" w:space="0" w:color="auto"/>
            </w:tcBorders>
            <w:hideMark/>
          </w:tcPr>
          <w:p w:rsidR="00231704" w:rsidRDefault="00231704" w:rsidP="00F93910">
            <w:pPr>
              <w:spacing w:line="276" w:lineRule="auto"/>
              <w:jc w:val="center"/>
              <w:rPr>
                <w:rFonts w:ascii="Arial" w:hAnsi="Arial" w:cs="Arial"/>
                <w:b/>
                <w:sz w:val="22"/>
                <w:szCs w:val="22"/>
                <w:lang w:eastAsia="en-US"/>
              </w:rPr>
            </w:pPr>
            <w:r>
              <w:rPr>
                <w:rFonts w:ascii="Arial" w:hAnsi="Arial" w:cs="Arial"/>
                <w:b/>
                <w:sz w:val="22"/>
                <w:szCs w:val="22"/>
                <w:lang w:eastAsia="en-US"/>
              </w:rPr>
              <w:t>Objeto</w:t>
            </w:r>
          </w:p>
        </w:tc>
        <w:tc>
          <w:tcPr>
            <w:tcW w:w="1350" w:type="dxa"/>
            <w:tcBorders>
              <w:top w:val="single" w:sz="4" w:space="0" w:color="auto"/>
              <w:left w:val="single" w:sz="4" w:space="0" w:color="auto"/>
              <w:bottom w:val="single" w:sz="4" w:space="0" w:color="auto"/>
              <w:right w:val="single" w:sz="4" w:space="0" w:color="auto"/>
            </w:tcBorders>
            <w:hideMark/>
          </w:tcPr>
          <w:p w:rsidR="00231704" w:rsidRDefault="00231704" w:rsidP="00F93910">
            <w:pPr>
              <w:spacing w:line="276" w:lineRule="auto"/>
              <w:jc w:val="center"/>
              <w:rPr>
                <w:rFonts w:ascii="Arial" w:hAnsi="Arial" w:cs="Arial"/>
                <w:b/>
                <w:sz w:val="22"/>
                <w:szCs w:val="22"/>
                <w:lang w:eastAsia="en-US"/>
              </w:rPr>
            </w:pPr>
            <w:r>
              <w:rPr>
                <w:rFonts w:ascii="Arial" w:hAnsi="Arial" w:cs="Arial"/>
                <w:b/>
                <w:sz w:val="22"/>
                <w:szCs w:val="22"/>
                <w:lang w:eastAsia="en-US"/>
              </w:rPr>
              <w:t>V. Unt</w:t>
            </w:r>
          </w:p>
        </w:tc>
        <w:tc>
          <w:tcPr>
            <w:tcW w:w="1260" w:type="dxa"/>
            <w:tcBorders>
              <w:top w:val="single" w:sz="4" w:space="0" w:color="auto"/>
              <w:left w:val="single" w:sz="4" w:space="0" w:color="auto"/>
              <w:bottom w:val="single" w:sz="4" w:space="0" w:color="auto"/>
              <w:right w:val="single" w:sz="4" w:space="0" w:color="auto"/>
            </w:tcBorders>
            <w:hideMark/>
          </w:tcPr>
          <w:p w:rsidR="00231704" w:rsidRDefault="00231704" w:rsidP="00F93910">
            <w:pPr>
              <w:spacing w:line="276" w:lineRule="auto"/>
              <w:jc w:val="center"/>
              <w:rPr>
                <w:rFonts w:ascii="Arial" w:hAnsi="Arial" w:cs="Arial"/>
                <w:b/>
                <w:sz w:val="22"/>
                <w:szCs w:val="22"/>
                <w:lang w:eastAsia="en-US"/>
              </w:rPr>
            </w:pPr>
            <w:r>
              <w:rPr>
                <w:rFonts w:ascii="Arial" w:hAnsi="Arial" w:cs="Arial"/>
                <w:b/>
                <w:sz w:val="22"/>
                <w:szCs w:val="22"/>
                <w:lang w:eastAsia="en-US"/>
              </w:rPr>
              <w:t>V. Total</w:t>
            </w:r>
          </w:p>
        </w:tc>
      </w:tr>
      <w:tr w:rsidR="00231704" w:rsidTr="00F93910">
        <w:tc>
          <w:tcPr>
            <w:tcW w:w="779" w:type="dxa"/>
            <w:tcBorders>
              <w:top w:val="single" w:sz="4" w:space="0" w:color="auto"/>
              <w:left w:val="single" w:sz="4" w:space="0" w:color="auto"/>
              <w:bottom w:val="single" w:sz="4" w:space="0" w:color="auto"/>
              <w:right w:val="single" w:sz="4" w:space="0" w:color="auto"/>
            </w:tcBorders>
          </w:tcPr>
          <w:p w:rsidR="00231704" w:rsidRDefault="00231704" w:rsidP="00F93910">
            <w:pPr>
              <w:spacing w:line="276" w:lineRule="auto"/>
              <w:rPr>
                <w:rFonts w:ascii="Arial" w:hAnsi="Arial" w:cs="Arial"/>
                <w:sz w:val="22"/>
                <w:szCs w:val="22"/>
                <w:lang w:eastAsia="en-US"/>
              </w:rPr>
            </w:pPr>
            <w:r>
              <w:rPr>
                <w:rFonts w:ascii="Arial" w:hAnsi="Arial" w:cs="Arial"/>
                <w:sz w:val="22"/>
                <w:szCs w:val="22"/>
                <w:lang w:eastAsia="en-US"/>
              </w:rPr>
              <w:t>01</w:t>
            </w:r>
          </w:p>
        </w:tc>
        <w:tc>
          <w:tcPr>
            <w:tcW w:w="1172" w:type="dxa"/>
            <w:tcBorders>
              <w:top w:val="single" w:sz="4" w:space="0" w:color="auto"/>
              <w:left w:val="single" w:sz="4" w:space="0" w:color="auto"/>
              <w:bottom w:val="single" w:sz="4" w:space="0" w:color="auto"/>
              <w:right w:val="single" w:sz="4" w:space="0" w:color="auto"/>
            </w:tcBorders>
          </w:tcPr>
          <w:p w:rsidR="00231704" w:rsidRDefault="00231704" w:rsidP="00F93910">
            <w:pPr>
              <w:spacing w:line="276" w:lineRule="auto"/>
              <w:rPr>
                <w:rFonts w:ascii="Arial" w:hAnsi="Arial" w:cs="Arial"/>
                <w:sz w:val="22"/>
                <w:szCs w:val="22"/>
                <w:lang w:eastAsia="en-US"/>
              </w:rPr>
            </w:pPr>
            <w:r>
              <w:rPr>
                <w:rFonts w:ascii="Arial" w:hAnsi="Arial" w:cs="Arial"/>
                <w:sz w:val="22"/>
                <w:szCs w:val="22"/>
                <w:lang w:eastAsia="en-US"/>
              </w:rPr>
              <w:t>01 unid.</w:t>
            </w:r>
          </w:p>
        </w:tc>
        <w:tc>
          <w:tcPr>
            <w:tcW w:w="4671" w:type="dxa"/>
            <w:tcBorders>
              <w:top w:val="single" w:sz="4" w:space="0" w:color="auto"/>
              <w:left w:val="single" w:sz="4" w:space="0" w:color="auto"/>
              <w:bottom w:val="single" w:sz="4" w:space="0" w:color="auto"/>
              <w:right w:val="single" w:sz="4" w:space="0" w:color="auto"/>
            </w:tcBorders>
          </w:tcPr>
          <w:p w:rsidR="00F93910" w:rsidRDefault="00F93910" w:rsidP="00F93910">
            <w:pPr>
              <w:jc w:val="both"/>
              <w:rPr>
                <w:rFonts w:ascii="Calibri" w:hAnsi="Calibri" w:cs="Verdana"/>
                <w:b/>
                <w:bCs/>
                <w:szCs w:val="24"/>
              </w:rPr>
            </w:pPr>
            <w:r>
              <w:rPr>
                <w:rFonts w:ascii="Calibri" w:hAnsi="Calibri" w:cs="Verdana"/>
                <w:b/>
                <w:bCs/>
                <w:szCs w:val="24"/>
              </w:rPr>
              <w:t>VEÍCULO TIPO FURGÃO TRANSFORMADO EM AMBULÂNCIA:</w:t>
            </w:r>
            <w:r>
              <w:rPr>
                <w:rFonts w:ascii="Calibri" w:hAnsi="Calibri" w:cs="Verdana"/>
                <w:szCs w:val="24"/>
              </w:rPr>
              <w:t xml:space="preserve"> teto alto original de fábrica, cor branca, tipo monobloco, 0 km, ano de fabricação mínimo 2018, modelo </w:t>
            </w:r>
            <w:r>
              <w:rPr>
                <w:rFonts w:ascii="Calibri" w:hAnsi="Calibri" w:cs="Verdana"/>
                <w:szCs w:val="24"/>
              </w:rPr>
              <w:lastRenderedPageBreak/>
              <w:t>mínimo 2019, motor mínimo 2.2, com potência mínima de 127 cv, estribo lateral para facilitar o acesso interno através da porta lateral corrediça, movido a óleo diesel, câmbio manual de no mínimo 5 marchas a frente e uma a ré, ar quente e ar-condicionado para cabine do motorista original do fabricante do veículo, banco do motorista com regulagem de altura e distância, direção hidráulica, vidros elétricos das portas dianteiras, travas elétricas de todas as portas e retrovisores externos elétricos, Freios ABS, Air Bag duplo, divisória entre cabine do motorista e compartimento traseiro com janela corrediça de comunicação, capacidade volumétrica do compartimento de carga de no mínimo 10,5 m3, comprimento do compartimento de carga de no mínimo 3.000 mm, altura do compartimento de carga de no mínimo 1.800 mm, tração dianteira ou traseira, rodas de aço aro mínimo 16’ com pneus novos compatíveis, porta lateral deslizante, rádio AM/FM com antena, alto-falante e demais equipamentos obrigatórios pela Legislação vigente no País.</w:t>
            </w:r>
          </w:p>
          <w:p w:rsidR="00F93910" w:rsidRDefault="00F93910" w:rsidP="00F93910">
            <w:pPr>
              <w:jc w:val="both"/>
              <w:rPr>
                <w:rFonts w:ascii="Calibri" w:hAnsi="Calibri" w:cs="Verdana"/>
                <w:szCs w:val="24"/>
              </w:rPr>
            </w:pPr>
            <w:r>
              <w:rPr>
                <w:rFonts w:ascii="Calibri" w:hAnsi="Calibri" w:cs="Verdana"/>
                <w:b/>
                <w:bCs/>
                <w:szCs w:val="24"/>
              </w:rPr>
              <w:t>ESPECIFICAÇÕES TÉCNICAS DA ADAPTAÇÃO AR CONDICIONADO:</w:t>
            </w:r>
          </w:p>
          <w:p w:rsidR="00F93910" w:rsidRDefault="00F93910" w:rsidP="00F93910">
            <w:pPr>
              <w:jc w:val="both"/>
              <w:rPr>
                <w:rFonts w:ascii="Calibri" w:hAnsi="Calibri" w:cs="Verdana"/>
                <w:b/>
                <w:bCs/>
                <w:szCs w:val="24"/>
              </w:rPr>
            </w:pPr>
            <w:r>
              <w:rPr>
                <w:rFonts w:ascii="Calibri" w:hAnsi="Calibri" w:cs="Verdana"/>
                <w:szCs w:val="24"/>
              </w:rPr>
              <w:t>Instalação de extensão do ar-condicionado dianteiro acima da cabine do motorista voltada para o compartimento do paciente;</w:t>
            </w:r>
          </w:p>
          <w:p w:rsidR="00F93910" w:rsidRDefault="00F93910" w:rsidP="00F93910">
            <w:pPr>
              <w:jc w:val="both"/>
              <w:rPr>
                <w:rFonts w:ascii="Calibri" w:hAnsi="Calibri" w:cs="Verdana"/>
                <w:szCs w:val="24"/>
              </w:rPr>
            </w:pPr>
            <w:r>
              <w:rPr>
                <w:rFonts w:ascii="Calibri" w:hAnsi="Calibri" w:cs="Verdana"/>
                <w:b/>
                <w:bCs/>
                <w:szCs w:val="24"/>
              </w:rPr>
              <w:t>REVESTIMENTO INTERNO:</w:t>
            </w:r>
          </w:p>
          <w:p w:rsidR="00F93910" w:rsidRDefault="00F93910" w:rsidP="00F93910">
            <w:pPr>
              <w:jc w:val="both"/>
              <w:rPr>
                <w:rFonts w:ascii="Calibri" w:hAnsi="Calibri" w:cs="Verdana"/>
                <w:b/>
                <w:bCs/>
                <w:szCs w:val="24"/>
              </w:rPr>
            </w:pPr>
            <w:r>
              <w:rPr>
                <w:rFonts w:ascii="Calibri" w:hAnsi="Calibri" w:cs="Verdana"/>
                <w:szCs w:val="24"/>
              </w:rPr>
              <w:t>Revestimento interno do teto e laterais em chapas de fibra de vidro inteiriças e sem emendas na cor branca, já moldadas ao interior do veículo, isolação termo acústica de todo as laterais e teto do veículo em isopor tipo P2 de alta densidade;</w:t>
            </w:r>
          </w:p>
          <w:p w:rsidR="00F93910" w:rsidRDefault="00F93910" w:rsidP="00F93910">
            <w:pPr>
              <w:jc w:val="both"/>
              <w:rPr>
                <w:rFonts w:ascii="Calibri" w:hAnsi="Calibri" w:cs="Verdana"/>
                <w:szCs w:val="24"/>
              </w:rPr>
            </w:pPr>
            <w:r>
              <w:rPr>
                <w:rFonts w:ascii="Calibri" w:hAnsi="Calibri" w:cs="Verdana"/>
                <w:b/>
                <w:bCs/>
                <w:szCs w:val="24"/>
              </w:rPr>
              <w:t>REVESTIMENTO ASSOALHO:</w:t>
            </w:r>
          </w:p>
          <w:p w:rsidR="00F93910" w:rsidRDefault="00F93910" w:rsidP="00F93910">
            <w:pPr>
              <w:jc w:val="both"/>
              <w:rPr>
                <w:rFonts w:ascii="Calibri" w:hAnsi="Calibri" w:cs="Verdana"/>
                <w:b/>
                <w:bCs/>
                <w:szCs w:val="24"/>
              </w:rPr>
            </w:pPr>
            <w:r>
              <w:rPr>
                <w:rFonts w:ascii="Calibri" w:hAnsi="Calibri" w:cs="Verdana"/>
                <w:szCs w:val="24"/>
              </w:rPr>
              <w:lastRenderedPageBreak/>
              <w:t>Revestimento do assoalho do veículo em chapas de compensado naval de no mínimo 10mm de espessura, revestido em tecido emborrachado vinílico automotivo antiderrapante, com 02 mm de espessura, inteiriça e se emendas com acabamentos nas portas em perfis de alumínio.</w:t>
            </w:r>
          </w:p>
          <w:p w:rsidR="00F93910" w:rsidRDefault="00F93910" w:rsidP="00F93910">
            <w:pPr>
              <w:jc w:val="both"/>
              <w:rPr>
                <w:rFonts w:ascii="Calibri" w:hAnsi="Calibri" w:cs="Verdana"/>
                <w:szCs w:val="24"/>
              </w:rPr>
            </w:pPr>
            <w:r>
              <w:rPr>
                <w:rFonts w:ascii="Calibri" w:hAnsi="Calibri" w:cs="Verdana"/>
                <w:b/>
                <w:bCs/>
                <w:szCs w:val="24"/>
              </w:rPr>
              <w:t>JANELAS:</w:t>
            </w:r>
          </w:p>
          <w:p w:rsidR="00F93910" w:rsidRDefault="00F93910" w:rsidP="00F93910">
            <w:pPr>
              <w:jc w:val="both"/>
              <w:rPr>
                <w:rFonts w:ascii="Calibri" w:hAnsi="Calibri" w:cs="Verdana"/>
                <w:b/>
                <w:bCs/>
                <w:szCs w:val="24"/>
              </w:rPr>
            </w:pPr>
            <w:r>
              <w:rPr>
                <w:rFonts w:ascii="Calibri" w:hAnsi="Calibri" w:cs="Verdana"/>
                <w:szCs w:val="24"/>
              </w:rPr>
              <w:t>Instalação de janela na porta lateral corrediça com vidros jateados ou com adesivos brancos. Janela de comunicação na divisória entre a cabine do motorista e o compartimento do paciente.</w:t>
            </w:r>
          </w:p>
          <w:p w:rsidR="00F93910" w:rsidRDefault="00F93910" w:rsidP="00F93910">
            <w:pPr>
              <w:jc w:val="both"/>
              <w:rPr>
                <w:rFonts w:ascii="Calibri" w:hAnsi="Calibri" w:cs="Verdana"/>
                <w:szCs w:val="24"/>
              </w:rPr>
            </w:pPr>
            <w:r>
              <w:rPr>
                <w:rFonts w:ascii="Calibri" w:hAnsi="Calibri" w:cs="Verdana"/>
                <w:b/>
                <w:bCs/>
                <w:szCs w:val="24"/>
              </w:rPr>
              <w:t>EXAUSTOR 12 VOLTS:</w:t>
            </w:r>
          </w:p>
          <w:p w:rsidR="00F93910" w:rsidRDefault="00F93910" w:rsidP="00F93910">
            <w:pPr>
              <w:jc w:val="both"/>
              <w:rPr>
                <w:rFonts w:ascii="Calibri" w:hAnsi="Calibri" w:cs="Verdana"/>
                <w:b/>
                <w:bCs/>
                <w:szCs w:val="24"/>
              </w:rPr>
            </w:pPr>
            <w:r>
              <w:rPr>
                <w:rFonts w:ascii="Calibri" w:hAnsi="Calibri" w:cs="Verdana"/>
                <w:szCs w:val="24"/>
              </w:rPr>
              <w:t>Instalação de 01 exaustor de alta eficiência na lateral esquerda do veículo próximo à maca.</w:t>
            </w:r>
          </w:p>
          <w:p w:rsidR="00F93910" w:rsidRDefault="00F93910" w:rsidP="00F93910">
            <w:pPr>
              <w:jc w:val="both"/>
              <w:rPr>
                <w:rFonts w:ascii="Calibri" w:hAnsi="Calibri" w:cs="Verdana"/>
                <w:szCs w:val="24"/>
              </w:rPr>
            </w:pPr>
            <w:r>
              <w:rPr>
                <w:rFonts w:ascii="Calibri" w:hAnsi="Calibri" w:cs="Verdana"/>
                <w:b/>
                <w:bCs/>
                <w:szCs w:val="24"/>
              </w:rPr>
              <w:t>ILUMINACAO INTERNA:</w:t>
            </w:r>
          </w:p>
          <w:p w:rsidR="00F93910" w:rsidRDefault="00F93910" w:rsidP="00F93910">
            <w:pPr>
              <w:jc w:val="both"/>
              <w:rPr>
                <w:rFonts w:ascii="Calibri" w:hAnsi="Calibri" w:cs="Verdana"/>
                <w:b/>
                <w:bCs/>
                <w:szCs w:val="24"/>
              </w:rPr>
            </w:pPr>
            <w:r>
              <w:rPr>
                <w:rFonts w:ascii="Calibri" w:hAnsi="Calibri" w:cs="Verdana"/>
                <w:szCs w:val="24"/>
              </w:rPr>
              <w:t>Instalação de 04 luminárias com no mínimo 108 leds, deverá possuir duas intensidades.</w:t>
            </w:r>
          </w:p>
          <w:p w:rsidR="00F93910" w:rsidRDefault="00F93910" w:rsidP="00F93910">
            <w:pPr>
              <w:jc w:val="both"/>
              <w:rPr>
                <w:rFonts w:ascii="Calibri" w:hAnsi="Calibri" w:cs="Verdana"/>
                <w:szCs w:val="24"/>
              </w:rPr>
            </w:pPr>
            <w:r>
              <w:rPr>
                <w:rFonts w:ascii="Calibri" w:hAnsi="Calibri" w:cs="Verdana"/>
                <w:b/>
                <w:bCs/>
                <w:szCs w:val="24"/>
              </w:rPr>
              <w:t>POLTRONAS:</w:t>
            </w:r>
          </w:p>
          <w:p w:rsidR="00F93910" w:rsidRDefault="00F93910" w:rsidP="00F93910">
            <w:pPr>
              <w:jc w:val="both"/>
              <w:rPr>
                <w:rFonts w:ascii="Calibri" w:hAnsi="Calibri" w:cs="Verdana"/>
                <w:b/>
                <w:bCs/>
                <w:szCs w:val="24"/>
              </w:rPr>
            </w:pPr>
            <w:r>
              <w:rPr>
                <w:rFonts w:ascii="Calibri" w:hAnsi="Calibri" w:cs="Verdana"/>
                <w:szCs w:val="24"/>
              </w:rPr>
              <w:t>Instalação de uma poltrona com revestimento em courvin na cor verde claro, com cinto de segurança abdominal, giratória com regulagem a cada 90º, posicionada na cabeceira da maca. Instalação de 01 banco baú com capacidade para no mínimo 03 pessoas, revestidas em courvin na cor verde claro, todos individuais com cintos de segurança abdominal.</w:t>
            </w:r>
          </w:p>
          <w:p w:rsidR="00F93910" w:rsidRDefault="00F93910" w:rsidP="00F93910">
            <w:pPr>
              <w:jc w:val="both"/>
              <w:rPr>
                <w:rFonts w:ascii="Calibri" w:hAnsi="Calibri" w:cs="Verdana"/>
                <w:szCs w:val="24"/>
              </w:rPr>
            </w:pPr>
            <w:r>
              <w:rPr>
                <w:rFonts w:ascii="Calibri" w:hAnsi="Calibri" w:cs="Verdana"/>
                <w:b/>
                <w:bCs/>
                <w:szCs w:val="24"/>
              </w:rPr>
              <w:t>ARMARIOS:</w:t>
            </w:r>
          </w:p>
          <w:p w:rsidR="00F93910" w:rsidRDefault="00F93910" w:rsidP="00F93910">
            <w:pPr>
              <w:jc w:val="both"/>
              <w:rPr>
                <w:rFonts w:ascii="Calibri" w:hAnsi="Calibri" w:cs="Verdana"/>
                <w:szCs w:val="24"/>
              </w:rPr>
            </w:pPr>
            <w:r>
              <w:rPr>
                <w:rFonts w:ascii="Calibri" w:hAnsi="Calibri" w:cs="Verdana"/>
                <w:szCs w:val="24"/>
              </w:rPr>
              <w:t xml:space="preserve">Armário aéreo lateral esquerdo, medindo aproximadamente 1,5 m com divisórias internas portas de correr em acrílico com dispositivo que impeça a abertura das portas de forma espontânea durante o deslocamento do veículo, as bordas deverão ser arredondadas em perfil de alumínio extrusado e o armário deverá ser </w:t>
            </w:r>
            <w:r>
              <w:rPr>
                <w:rFonts w:ascii="Calibri" w:hAnsi="Calibri" w:cs="Verdana"/>
                <w:szCs w:val="24"/>
              </w:rPr>
              <w:lastRenderedPageBreak/>
              <w:t>confeccionado em</w:t>
            </w:r>
          </w:p>
          <w:p w:rsidR="00F93910" w:rsidRDefault="00F93910" w:rsidP="00F93910">
            <w:pPr>
              <w:jc w:val="both"/>
              <w:rPr>
                <w:rFonts w:ascii="Calibri" w:hAnsi="Calibri" w:cs="Verdana"/>
                <w:b/>
                <w:bCs/>
                <w:szCs w:val="24"/>
              </w:rPr>
            </w:pPr>
            <w:r>
              <w:rPr>
                <w:rFonts w:ascii="Calibri" w:hAnsi="Calibri" w:cs="Verdana"/>
                <w:szCs w:val="24"/>
              </w:rPr>
              <w:t>chapas de MDF na cor branca lisa.</w:t>
            </w:r>
          </w:p>
          <w:p w:rsidR="00F93910" w:rsidRDefault="00F93910" w:rsidP="00F93910">
            <w:pPr>
              <w:jc w:val="both"/>
              <w:rPr>
                <w:rFonts w:ascii="Calibri" w:hAnsi="Calibri" w:cs="Verdana"/>
                <w:szCs w:val="24"/>
              </w:rPr>
            </w:pPr>
            <w:r>
              <w:rPr>
                <w:rFonts w:ascii="Calibri" w:hAnsi="Calibri" w:cs="Verdana"/>
                <w:b/>
                <w:bCs/>
                <w:szCs w:val="24"/>
              </w:rPr>
              <w:t>PAINEL ELÉTRICO:</w:t>
            </w:r>
          </w:p>
          <w:p w:rsidR="00F93910" w:rsidRDefault="00F93910" w:rsidP="00F93910">
            <w:pPr>
              <w:jc w:val="both"/>
              <w:rPr>
                <w:rFonts w:ascii="Calibri" w:hAnsi="Calibri" w:cs="Verdana"/>
                <w:b/>
                <w:bCs/>
                <w:szCs w:val="24"/>
              </w:rPr>
            </w:pPr>
            <w:r>
              <w:rPr>
                <w:rFonts w:ascii="Calibri" w:hAnsi="Calibri" w:cs="Verdana"/>
                <w:szCs w:val="24"/>
              </w:rPr>
              <w:t>Na lateral esquerda deverá ser instalado um painel de comando, com os interruptores e tomadas 12 v.</w:t>
            </w:r>
          </w:p>
          <w:p w:rsidR="00F93910" w:rsidRDefault="00F93910" w:rsidP="00F93910">
            <w:pPr>
              <w:jc w:val="both"/>
              <w:rPr>
                <w:rFonts w:ascii="Calibri" w:hAnsi="Calibri" w:cs="Verdana"/>
                <w:szCs w:val="24"/>
              </w:rPr>
            </w:pPr>
            <w:r>
              <w:rPr>
                <w:rFonts w:ascii="Calibri" w:hAnsi="Calibri" w:cs="Verdana"/>
                <w:b/>
                <w:bCs/>
                <w:szCs w:val="24"/>
              </w:rPr>
              <w:t>SUPORTE PARA CILINDRO DE OXIGENIO:</w:t>
            </w:r>
          </w:p>
          <w:p w:rsidR="00F93910" w:rsidRDefault="00F93910" w:rsidP="00F93910">
            <w:pPr>
              <w:jc w:val="both"/>
              <w:rPr>
                <w:rFonts w:ascii="Calibri" w:hAnsi="Calibri" w:cs="Verdana"/>
                <w:b/>
                <w:bCs/>
                <w:szCs w:val="24"/>
              </w:rPr>
            </w:pPr>
            <w:r>
              <w:rPr>
                <w:rFonts w:ascii="Calibri" w:hAnsi="Calibri" w:cs="Verdana"/>
                <w:szCs w:val="24"/>
              </w:rPr>
              <w:t>Suporte para cilindro de oxigênio de 3,5 M3, com cintas tipo catracas firmemente presos a carroceria do veiculo. Vedada a fixação através de rebites.</w:t>
            </w:r>
          </w:p>
          <w:p w:rsidR="00F93910" w:rsidRDefault="00F93910" w:rsidP="00F93910">
            <w:pPr>
              <w:jc w:val="both"/>
              <w:rPr>
                <w:rFonts w:ascii="Calibri" w:hAnsi="Calibri" w:cs="Verdana"/>
                <w:szCs w:val="24"/>
              </w:rPr>
            </w:pPr>
            <w:r>
              <w:rPr>
                <w:rFonts w:ascii="Calibri" w:hAnsi="Calibri" w:cs="Verdana"/>
                <w:b/>
                <w:bCs/>
                <w:szCs w:val="24"/>
              </w:rPr>
              <w:t>CILINDRO DE OXIGENIO 3,5m³ (20 LTS):</w:t>
            </w:r>
          </w:p>
          <w:p w:rsidR="00F93910" w:rsidRDefault="00F93910" w:rsidP="00F93910">
            <w:pPr>
              <w:jc w:val="both"/>
              <w:rPr>
                <w:rFonts w:ascii="Calibri" w:hAnsi="Calibri" w:cs="Verdana"/>
                <w:b/>
                <w:bCs/>
                <w:szCs w:val="24"/>
              </w:rPr>
            </w:pPr>
            <w:r>
              <w:rPr>
                <w:rFonts w:ascii="Calibri" w:hAnsi="Calibri" w:cs="Verdana"/>
                <w:szCs w:val="24"/>
              </w:rPr>
              <w:t>Cilindro de 3m³ para oxigênio, fixado em suporte especifico para o mesmo.</w:t>
            </w:r>
          </w:p>
          <w:p w:rsidR="00F93910" w:rsidRDefault="00F93910" w:rsidP="00F93910">
            <w:pPr>
              <w:jc w:val="both"/>
              <w:rPr>
                <w:rFonts w:ascii="Calibri" w:hAnsi="Calibri" w:cs="Verdana"/>
                <w:szCs w:val="24"/>
              </w:rPr>
            </w:pPr>
            <w:r>
              <w:rPr>
                <w:rFonts w:ascii="Calibri" w:hAnsi="Calibri" w:cs="Verdana"/>
                <w:b/>
                <w:bCs/>
                <w:szCs w:val="24"/>
              </w:rPr>
              <w:t>EQUIPAMENTOS DE OXIGENAÇÃO:</w:t>
            </w:r>
          </w:p>
          <w:p w:rsidR="00F93910" w:rsidRDefault="00F93910" w:rsidP="00F93910">
            <w:pPr>
              <w:jc w:val="both"/>
              <w:rPr>
                <w:rFonts w:ascii="Calibri" w:hAnsi="Calibri" w:cs="Verdana"/>
                <w:b/>
                <w:bCs/>
                <w:szCs w:val="24"/>
              </w:rPr>
            </w:pPr>
            <w:r>
              <w:rPr>
                <w:rFonts w:ascii="Calibri" w:hAnsi="Calibri" w:cs="Verdana"/>
                <w:szCs w:val="24"/>
              </w:rPr>
              <w:t>Kit de oxigenação composto de manômetro ligado ao cilindro de oxigênio para régua de oxigenação instalada na lateral esquerda, com fluxometro, frasco aspirador e umidificador com mascara facial em silicone, régua tripla com 03 pontos.</w:t>
            </w:r>
          </w:p>
          <w:p w:rsidR="00F93910" w:rsidRDefault="00F93910" w:rsidP="00F93910">
            <w:pPr>
              <w:jc w:val="both"/>
              <w:rPr>
                <w:rFonts w:ascii="Calibri" w:hAnsi="Calibri" w:cs="Verdana"/>
                <w:szCs w:val="24"/>
              </w:rPr>
            </w:pPr>
            <w:r>
              <w:rPr>
                <w:rFonts w:ascii="Calibri" w:hAnsi="Calibri" w:cs="Verdana"/>
                <w:b/>
                <w:bCs/>
                <w:szCs w:val="24"/>
              </w:rPr>
              <w:t>CORRIMÃO E SUPORTE DE SORO E SANGUE:</w:t>
            </w:r>
          </w:p>
          <w:p w:rsidR="00F93910" w:rsidRDefault="00F93910" w:rsidP="00F93910">
            <w:pPr>
              <w:jc w:val="both"/>
              <w:rPr>
                <w:rFonts w:ascii="Calibri" w:hAnsi="Calibri" w:cs="Verdana"/>
                <w:b/>
                <w:bCs/>
                <w:szCs w:val="24"/>
              </w:rPr>
            </w:pPr>
            <w:r>
              <w:rPr>
                <w:rFonts w:ascii="Calibri" w:hAnsi="Calibri" w:cs="Verdana"/>
                <w:szCs w:val="24"/>
              </w:rPr>
              <w:t>Instalação de corrimão em alumínio polido e punhos de plástico injetado e ponteiras de fechamento arredondadas de alta resistência, instalado na parte central do teto do veiculo. Suporte de soro e sangue instalado no corrimão.</w:t>
            </w:r>
          </w:p>
          <w:p w:rsidR="00F93910" w:rsidRDefault="00F93910" w:rsidP="00F93910">
            <w:pPr>
              <w:jc w:val="both"/>
              <w:rPr>
                <w:rFonts w:ascii="Calibri" w:hAnsi="Calibri" w:cs="Verdana"/>
                <w:szCs w:val="24"/>
              </w:rPr>
            </w:pPr>
            <w:r>
              <w:rPr>
                <w:rFonts w:ascii="Calibri" w:hAnsi="Calibri" w:cs="Verdana"/>
                <w:b/>
                <w:bCs/>
                <w:szCs w:val="24"/>
              </w:rPr>
              <w:t>PRANCHA DE IMOBILIZACAO:</w:t>
            </w:r>
          </w:p>
          <w:p w:rsidR="00F93910" w:rsidRDefault="00F93910" w:rsidP="00F93910">
            <w:pPr>
              <w:jc w:val="both"/>
              <w:rPr>
                <w:rFonts w:ascii="Calibri" w:hAnsi="Calibri" w:cs="Verdana"/>
                <w:b/>
                <w:bCs/>
                <w:szCs w:val="24"/>
              </w:rPr>
            </w:pPr>
            <w:r>
              <w:rPr>
                <w:rFonts w:ascii="Calibri" w:hAnsi="Calibri" w:cs="Verdana"/>
                <w:szCs w:val="24"/>
              </w:rPr>
              <w:t>Fornecimento de prancha de imobilização para adulto. Confeccionada em polietileno com imobilizador de cabeça adulto.</w:t>
            </w:r>
          </w:p>
          <w:p w:rsidR="00F93910" w:rsidRDefault="00F93910" w:rsidP="00F93910">
            <w:pPr>
              <w:jc w:val="both"/>
              <w:rPr>
                <w:rFonts w:ascii="Calibri" w:hAnsi="Calibri" w:cs="Verdana"/>
                <w:szCs w:val="24"/>
              </w:rPr>
            </w:pPr>
            <w:r>
              <w:rPr>
                <w:rFonts w:ascii="Calibri" w:hAnsi="Calibri" w:cs="Verdana"/>
                <w:b/>
                <w:bCs/>
                <w:szCs w:val="24"/>
              </w:rPr>
              <w:t>MACA COM PÉS RETRÁTEIS:</w:t>
            </w:r>
          </w:p>
          <w:p w:rsidR="00F93910" w:rsidRDefault="00F93910" w:rsidP="00F93910">
            <w:pPr>
              <w:jc w:val="both"/>
              <w:rPr>
                <w:rFonts w:ascii="Calibri" w:hAnsi="Calibri" w:cs="Verdana"/>
                <w:szCs w:val="24"/>
              </w:rPr>
            </w:pPr>
            <w:r>
              <w:rPr>
                <w:rFonts w:ascii="Calibri" w:hAnsi="Calibri" w:cs="Verdana"/>
                <w:szCs w:val="24"/>
              </w:rPr>
              <w:t>Maca retrátil, estrutura em duralumínio com uniões de encaixe e componentes em polímeros, cabeceira ajustável em seis posições, alças laterais ajustáveis com fechamento automático, colchonete revestido em material impermeável, auto-</w:t>
            </w:r>
            <w:r>
              <w:rPr>
                <w:rFonts w:ascii="Calibri" w:hAnsi="Calibri" w:cs="Verdana"/>
                <w:szCs w:val="24"/>
              </w:rPr>
              <w:lastRenderedPageBreak/>
              <w:t>extinguivel, costurado eletronicamente cintos de segurança de 04 pontos com engates automotivos, sistema de segurança automático que evita quedas acidentais, sistema de ancoragem completo para instalação em</w:t>
            </w:r>
          </w:p>
          <w:p w:rsidR="00F93910" w:rsidRDefault="00F93910" w:rsidP="00F93910">
            <w:pPr>
              <w:jc w:val="both"/>
              <w:rPr>
                <w:rFonts w:ascii="Calibri" w:hAnsi="Calibri" w:cs="Verdana"/>
                <w:b/>
                <w:bCs/>
                <w:szCs w:val="24"/>
              </w:rPr>
            </w:pPr>
            <w:r>
              <w:rPr>
                <w:rFonts w:ascii="Calibri" w:hAnsi="Calibri" w:cs="Verdana"/>
                <w:szCs w:val="24"/>
              </w:rPr>
              <w:t>ambulâncias, garantia de 01 ano.</w:t>
            </w:r>
          </w:p>
          <w:p w:rsidR="00F93910" w:rsidRDefault="00F93910" w:rsidP="00F93910">
            <w:pPr>
              <w:jc w:val="both"/>
              <w:rPr>
                <w:rFonts w:ascii="Calibri" w:hAnsi="Calibri" w:cs="Verdana"/>
                <w:szCs w:val="24"/>
              </w:rPr>
            </w:pPr>
            <w:r>
              <w:rPr>
                <w:rFonts w:ascii="Calibri" w:hAnsi="Calibri" w:cs="Verdana"/>
                <w:b/>
                <w:bCs/>
                <w:szCs w:val="24"/>
              </w:rPr>
              <w:t>FAROIS DE EMBARQUE:</w:t>
            </w:r>
          </w:p>
          <w:p w:rsidR="00F93910" w:rsidRDefault="00F93910" w:rsidP="00F93910">
            <w:pPr>
              <w:jc w:val="both"/>
              <w:rPr>
                <w:rFonts w:ascii="Calibri" w:hAnsi="Calibri" w:cs="Verdana"/>
                <w:b/>
                <w:bCs/>
                <w:szCs w:val="24"/>
              </w:rPr>
            </w:pPr>
            <w:r>
              <w:rPr>
                <w:rFonts w:ascii="Calibri" w:hAnsi="Calibri" w:cs="Verdana"/>
                <w:szCs w:val="24"/>
              </w:rPr>
              <w:t>Instalação de farolete direcionável de embarque sob as portas traseiras, em leds.</w:t>
            </w:r>
          </w:p>
          <w:p w:rsidR="00F93910" w:rsidRDefault="00F93910" w:rsidP="00F93910">
            <w:pPr>
              <w:jc w:val="both"/>
              <w:rPr>
                <w:rFonts w:ascii="Calibri" w:hAnsi="Calibri" w:cs="Verdana"/>
                <w:szCs w:val="24"/>
              </w:rPr>
            </w:pPr>
            <w:r>
              <w:rPr>
                <w:rFonts w:ascii="Calibri" w:hAnsi="Calibri" w:cs="Verdana"/>
                <w:b/>
                <w:bCs/>
                <w:szCs w:val="24"/>
              </w:rPr>
              <w:t>SINALIZADOR ACUSTICO LUMINOSO:</w:t>
            </w:r>
          </w:p>
          <w:p w:rsidR="00F93910" w:rsidRDefault="00F93910" w:rsidP="00F93910">
            <w:pPr>
              <w:jc w:val="both"/>
              <w:rPr>
                <w:rFonts w:ascii="Calibri" w:hAnsi="Calibri" w:cs="Verdana"/>
                <w:b/>
                <w:bCs/>
                <w:szCs w:val="24"/>
              </w:rPr>
            </w:pPr>
            <w:r>
              <w:rPr>
                <w:rFonts w:ascii="Calibri" w:hAnsi="Calibri" w:cs="Verdana"/>
                <w:szCs w:val="24"/>
              </w:rPr>
              <w:t xml:space="preserve">Sinalizador visual constituído por barra sinalizadora em formato de “ASA, ARCO” ou similar, em modulo único e com lente injetada em policarbonato inteiriça, comprimento mínimo de 1.000 mm e máximo de 1.100 mm, largura mínima de 250 mm e máxima de 500 mm, altura mínima de 70 mm e máxima de 150 mm. Barra dotada de base em alumínio construída em ABS (reforçada com perfil de alumínio extrudado) ou perfil de alumínio extrudado na cor preta. A ser fixada no teto de viatura policial. Cúpula injetada em policarbonato na cor vermelho rubi, resistente a impactos, descoloração e com tratamento UV. Sistema luminoso composto por módulos de Led’s próprios para iluminação, com potência não inferior 2W cada Led, na cor rubi. Dotado de lente colimadora difusora em plástico de engenharia com resistência automotiva e alta visibilidade. Conjunto composto por módulos distribuídos equitativamente por toda a extensão da barra, de forma a permitir visualização em ângulo de 360 graus, sem pontos cegos de luminosidade, desde que o designe do veículo permita. Cada led deverá obedecer à seguinte especificação cor predominante: vermelho, com comprimento </w:t>
            </w:r>
            <w:r>
              <w:rPr>
                <w:rFonts w:ascii="Calibri" w:hAnsi="Calibri" w:cs="Verdana"/>
                <w:szCs w:val="24"/>
              </w:rPr>
              <w:lastRenderedPageBreak/>
              <w:t>de onda de 620 a 630 nm; Sistema luminoso composto por módulos com no mínimo 4 (quatro) led’s próprios para iluminação, com potência não inferior de 2 watt cada led, nas “Cores Rubil”, dotado de lente colimadora difusora em plástico de engenharia ou policarbonato óptico com resistência automotiva e alta visibilidade, com no mínimo de 16 (dezesseis) módulos distribuídos equitativamente por toda extensão da barra. Categoria: AlInGap; Intensidade luminosa: não inferior a 40 lm (lumens); Ângulo de emissão de luz: não inferior a 120º;B)</w:t>
            </w:r>
            <w:r>
              <w:rPr>
                <w:rFonts w:ascii="Calibri" w:hAnsi="Calibri" w:cs="Verdana"/>
                <w:b/>
                <w:bCs/>
                <w:szCs w:val="24"/>
              </w:rPr>
              <w:t>.</w:t>
            </w:r>
          </w:p>
          <w:p w:rsidR="00F93910" w:rsidRDefault="00F93910" w:rsidP="00F93910">
            <w:pPr>
              <w:jc w:val="both"/>
              <w:rPr>
                <w:rFonts w:ascii="Calibri" w:hAnsi="Calibri" w:cs="Verdana"/>
                <w:szCs w:val="24"/>
              </w:rPr>
            </w:pPr>
            <w:r>
              <w:rPr>
                <w:rFonts w:ascii="Calibri" w:hAnsi="Calibri" w:cs="Verdana"/>
                <w:b/>
                <w:bCs/>
                <w:szCs w:val="24"/>
              </w:rPr>
              <w:t>SINALIZADOR ACÚSTICO:</w:t>
            </w:r>
          </w:p>
          <w:p w:rsidR="00F93910" w:rsidRDefault="00F93910" w:rsidP="00F93910">
            <w:pPr>
              <w:jc w:val="both"/>
              <w:rPr>
                <w:rFonts w:ascii="Calibri" w:hAnsi="Calibri" w:cs="Verdana"/>
                <w:szCs w:val="24"/>
              </w:rPr>
            </w:pPr>
            <w:r>
              <w:rPr>
                <w:rFonts w:ascii="Calibri" w:hAnsi="Calibri" w:cs="Verdana"/>
                <w:szCs w:val="24"/>
              </w:rPr>
              <w:t xml:space="preserve">Sinalizador acústico com amplificador de potência mínima de 100 W @13,8 Vcc, mínimo de seis tons distintos, sistema de megafone com ajuste digital de ganho, entrada para rádio transceptor e pressão sonora de no mínimo 119,0 dB @13,8 Vcc. O driver deve ser específico para utilização em viaturas e deverá ser instalado no cofre do motor. Módulo de controle O sistema deverá ser digital microcontrolado e possuir gerenciamento de carga automático, gerenciando a carga da bateria quando o veículo não estiver ligado, desligando automaticamente o sistema de sinalização audiovisual se necessário, evitando assim a descarga total da bateria e possíveis falhas no acionamento do motor do veículo. Além disso, o conjunto deverá possuir consumo em modo de espera (stand by) inferior a 1 mA, a fim de evitar a descarga precoce da bateria e possíveis falhas na mesma. Os comandos de toda a sinalização visual e acústica deverão estar localizados em painel único, na cabine do motorista, permitindo </w:t>
            </w:r>
            <w:r>
              <w:rPr>
                <w:rFonts w:ascii="Calibri" w:hAnsi="Calibri" w:cs="Verdana"/>
                <w:szCs w:val="24"/>
              </w:rPr>
              <w:lastRenderedPageBreak/>
              <w:t>sua operação por ambos os ocupantes da cabine, e o funcionamento independente do sistema visual e acústico, e será dotado de: Controle para quatro tipos de sinalização (patrulha, emergência, ponto de</w:t>
            </w:r>
          </w:p>
          <w:p w:rsidR="00F93910" w:rsidRDefault="00F93910" w:rsidP="00F93910">
            <w:pPr>
              <w:jc w:val="both"/>
              <w:rPr>
                <w:rFonts w:ascii="Calibri" w:hAnsi="Calibri" w:cs="Verdana"/>
                <w:b/>
                <w:bCs/>
                <w:szCs w:val="24"/>
              </w:rPr>
            </w:pPr>
            <w:r>
              <w:rPr>
                <w:rFonts w:ascii="Calibri" w:hAnsi="Calibri" w:cs="Verdana"/>
                <w:szCs w:val="24"/>
              </w:rPr>
              <w:t xml:space="preserve">estacionamento e emergência com sirene; Controle para três tipos de sinalização para deslocamento de trânsito (esquerda, direita e centro); </w:t>
            </w:r>
            <w:r>
              <w:rPr>
                <w:rFonts w:ascii="Calibri" w:hAnsi="Calibri" w:cs="Verdana"/>
                <w:szCs w:val="24"/>
              </w:rPr>
              <w:t> Acionamento seqüencial dos sons de sirene; função desligamento automático da sirene e alteração de desenho do sinalizado na abertura da porta do motorista, Possibilidade de desligamento de todas as funções de sinalização visual e acústica através de uma única, quatro saidas auxiliares, sendo três controlada no painel e uma acionada automática na função áudio, três entrada auxiliares para serem utilizada de acordo com a necessidade do cliente.</w:t>
            </w:r>
          </w:p>
          <w:p w:rsidR="00F93910" w:rsidRDefault="00F93910" w:rsidP="00F93910">
            <w:pPr>
              <w:jc w:val="both"/>
              <w:rPr>
                <w:rFonts w:ascii="Calibri" w:hAnsi="Calibri" w:cs="Verdana"/>
                <w:szCs w:val="24"/>
              </w:rPr>
            </w:pPr>
            <w:r>
              <w:rPr>
                <w:rFonts w:ascii="Calibri" w:hAnsi="Calibri" w:cs="Verdana"/>
                <w:b/>
                <w:bCs/>
                <w:szCs w:val="24"/>
              </w:rPr>
              <w:t>ILUMINAÇÃO EXTERNA:</w:t>
            </w:r>
          </w:p>
          <w:p w:rsidR="00F93910" w:rsidRDefault="00F93910" w:rsidP="00F93910">
            <w:pPr>
              <w:jc w:val="both"/>
              <w:rPr>
                <w:rFonts w:ascii="Calibri" w:hAnsi="Calibri" w:cs="Verdana"/>
                <w:b/>
                <w:bCs/>
                <w:szCs w:val="24"/>
              </w:rPr>
            </w:pPr>
            <w:r>
              <w:rPr>
                <w:rFonts w:ascii="Calibri" w:hAnsi="Calibri" w:cs="Verdana"/>
                <w:szCs w:val="24"/>
              </w:rPr>
              <w:t>Deverá ser instalado conjunto de sequenciais externas (08 luminárias de 108 leds de alta eficiência sendo 03 em cada lateral e duas na traseira do veículo. Sendo laterais, deverá conter 01 luminária centralizada na cor cristal e duas luminárias nas extremidades na cor rubi. Na traseira deverá conter 02 luminárias na cor rubi na extremidade superior de cada porta;</w:t>
            </w:r>
          </w:p>
          <w:p w:rsidR="00F93910" w:rsidRDefault="00F93910" w:rsidP="00F93910">
            <w:pPr>
              <w:jc w:val="both"/>
              <w:rPr>
                <w:rFonts w:ascii="Calibri" w:hAnsi="Calibri" w:cs="Verdana"/>
                <w:szCs w:val="24"/>
              </w:rPr>
            </w:pPr>
            <w:r>
              <w:rPr>
                <w:rFonts w:ascii="Calibri" w:hAnsi="Calibri" w:cs="Verdana"/>
                <w:b/>
                <w:bCs/>
                <w:szCs w:val="24"/>
              </w:rPr>
              <w:t>ILUMINAÇÃO ESTROBOSCÓPICA:</w:t>
            </w:r>
          </w:p>
          <w:p w:rsidR="00F93910" w:rsidRDefault="00F93910" w:rsidP="00F93910">
            <w:pPr>
              <w:jc w:val="both"/>
              <w:rPr>
                <w:rFonts w:ascii="Calibri" w:hAnsi="Calibri" w:cs="Verdana"/>
                <w:b/>
                <w:bCs/>
                <w:szCs w:val="24"/>
              </w:rPr>
            </w:pPr>
            <w:r>
              <w:rPr>
                <w:rFonts w:ascii="Calibri" w:hAnsi="Calibri" w:cs="Verdana"/>
                <w:szCs w:val="24"/>
              </w:rPr>
              <w:t>Deverá ser instalado um conjunto de lâmpadas estroboscópicas de no mínimo 4 leds de alta luminosidade cada, nos faróis dianteiros e lanternas traseiras;</w:t>
            </w:r>
          </w:p>
          <w:p w:rsidR="00F93910" w:rsidRDefault="00F93910" w:rsidP="00F93910">
            <w:pPr>
              <w:jc w:val="both"/>
              <w:rPr>
                <w:rFonts w:ascii="Calibri" w:hAnsi="Calibri" w:cs="Verdana"/>
                <w:szCs w:val="24"/>
              </w:rPr>
            </w:pPr>
            <w:r>
              <w:rPr>
                <w:rFonts w:ascii="Calibri" w:hAnsi="Calibri" w:cs="Verdana"/>
                <w:b/>
                <w:bCs/>
                <w:szCs w:val="24"/>
              </w:rPr>
              <w:t>GRAFISMO EXTERNO:</w:t>
            </w:r>
          </w:p>
          <w:p w:rsidR="00F93910" w:rsidRDefault="00F93910" w:rsidP="00F93910">
            <w:pPr>
              <w:jc w:val="both"/>
              <w:rPr>
                <w:rFonts w:ascii="Calibri" w:hAnsi="Calibri" w:cs="Verdana"/>
                <w:b/>
                <w:bCs/>
                <w:szCs w:val="24"/>
              </w:rPr>
            </w:pPr>
            <w:r>
              <w:rPr>
                <w:rFonts w:ascii="Calibri" w:hAnsi="Calibri" w:cs="Verdana"/>
                <w:szCs w:val="24"/>
              </w:rPr>
              <w:t>A adesivação externa será conforme padrão fornecido pela Prefeitura Municipal de Santo Antônio das Missões/RS.</w:t>
            </w:r>
          </w:p>
          <w:p w:rsidR="00F93910" w:rsidRDefault="00F93910" w:rsidP="00F93910">
            <w:pPr>
              <w:jc w:val="both"/>
              <w:rPr>
                <w:rFonts w:ascii="Calibri" w:hAnsi="Calibri" w:cs="Verdana"/>
                <w:szCs w:val="24"/>
              </w:rPr>
            </w:pPr>
            <w:r>
              <w:rPr>
                <w:rFonts w:ascii="Calibri" w:hAnsi="Calibri" w:cs="Verdana"/>
                <w:b/>
                <w:bCs/>
                <w:szCs w:val="24"/>
              </w:rPr>
              <w:t>GARANTIA E ASSISTÊNCIA TÉCNICA:</w:t>
            </w:r>
          </w:p>
          <w:p w:rsidR="00231704" w:rsidRDefault="00F93910" w:rsidP="00F93910">
            <w:pPr>
              <w:spacing w:line="276" w:lineRule="auto"/>
              <w:jc w:val="both"/>
              <w:rPr>
                <w:rFonts w:ascii="Arial" w:hAnsi="Arial" w:cs="Arial"/>
                <w:sz w:val="22"/>
                <w:szCs w:val="22"/>
                <w:lang w:eastAsia="en-US"/>
              </w:rPr>
            </w:pPr>
            <w:r>
              <w:rPr>
                <w:rFonts w:ascii="Calibri" w:hAnsi="Calibri" w:cs="Verdana"/>
                <w:szCs w:val="24"/>
              </w:rPr>
              <w:lastRenderedPageBreak/>
              <w:t>Garantia mínima de 12 (doze) meses, com assistência técnica em qualquer concessionária autorizada da marca ofertada.</w:t>
            </w:r>
          </w:p>
        </w:tc>
        <w:tc>
          <w:tcPr>
            <w:tcW w:w="1350" w:type="dxa"/>
            <w:tcBorders>
              <w:top w:val="single" w:sz="4" w:space="0" w:color="auto"/>
              <w:left w:val="single" w:sz="4" w:space="0" w:color="auto"/>
              <w:bottom w:val="single" w:sz="4" w:space="0" w:color="auto"/>
              <w:right w:val="single" w:sz="4" w:space="0" w:color="auto"/>
            </w:tcBorders>
          </w:tcPr>
          <w:p w:rsidR="00231704" w:rsidRDefault="00231704" w:rsidP="00F93910">
            <w:pPr>
              <w:spacing w:line="276" w:lineRule="auto"/>
              <w:rPr>
                <w:rFonts w:ascii="Arial" w:hAnsi="Arial" w:cs="Arial"/>
                <w:sz w:val="22"/>
                <w:szCs w:val="22"/>
                <w:lang w:eastAsia="en-US"/>
              </w:rPr>
            </w:pPr>
          </w:p>
        </w:tc>
        <w:tc>
          <w:tcPr>
            <w:tcW w:w="1260" w:type="dxa"/>
            <w:tcBorders>
              <w:top w:val="single" w:sz="4" w:space="0" w:color="auto"/>
              <w:left w:val="single" w:sz="4" w:space="0" w:color="auto"/>
              <w:bottom w:val="single" w:sz="4" w:space="0" w:color="auto"/>
              <w:right w:val="single" w:sz="4" w:space="0" w:color="auto"/>
            </w:tcBorders>
          </w:tcPr>
          <w:p w:rsidR="00231704" w:rsidRDefault="00231704" w:rsidP="00F93910">
            <w:pPr>
              <w:spacing w:line="276" w:lineRule="auto"/>
              <w:rPr>
                <w:rFonts w:ascii="Arial" w:hAnsi="Arial" w:cs="Arial"/>
                <w:sz w:val="22"/>
                <w:szCs w:val="22"/>
                <w:lang w:eastAsia="en-US"/>
              </w:rPr>
            </w:pPr>
          </w:p>
        </w:tc>
      </w:tr>
      <w:tr w:rsidR="00231704" w:rsidTr="00F93910">
        <w:tc>
          <w:tcPr>
            <w:tcW w:w="779" w:type="dxa"/>
            <w:tcBorders>
              <w:top w:val="single" w:sz="4" w:space="0" w:color="auto"/>
              <w:left w:val="single" w:sz="4" w:space="0" w:color="auto"/>
              <w:bottom w:val="single" w:sz="4" w:space="0" w:color="auto"/>
              <w:right w:val="single" w:sz="4" w:space="0" w:color="auto"/>
            </w:tcBorders>
          </w:tcPr>
          <w:p w:rsidR="00231704" w:rsidRDefault="00231704" w:rsidP="00F93910">
            <w:pPr>
              <w:spacing w:line="276" w:lineRule="auto"/>
              <w:jc w:val="center"/>
              <w:rPr>
                <w:rFonts w:ascii="Arial" w:hAnsi="Arial" w:cs="Arial"/>
                <w:b/>
                <w:sz w:val="22"/>
                <w:szCs w:val="22"/>
                <w:lang w:eastAsia="en-US"/>
              </w:rPr>
            </w:pPr>
          </w:p>
        </w:tc>
        <w:tc>
          <w:tcPr>
            <w:tcW w:w="1172" w:type="dxa"/>
            <w:tcBorders>
              <w:top w:val="single" w:sz="4" w:space="0" w:color="auto"/>
              <w:left w:val="single" w:sz="4" w:space="0" w:color="auto"/>
              <w:bottom w:val="single" w:sz="4" w:space="0" w:color="auto"/>
              <w:right w:val="single" w:sz="4" w:space="0" w:color="auto"/>
            </w:tcBorders>
          </w:tcPr>
          <w:p w:rsidR="00231704" w:rsidRDefault="00231704" w:rsidP="00F93910">
            <w:pPr>
              <w:spacing w:line="276" w:lineRule="auto"/>
              <w:jc w:val="center"/>
              <w:rPr>
                <w:rFonts w:ascii="Arial" w:hAnsi="Arial" w:cs="Arial"/>
                <w:b/>
                <w:sz w:val="22"/>
                <w:szCs w:val="22"/>
                <w:lang w:eastAsia="en-US"/>
              </w:rPr>
            </w:pPr>
          </w:p>
        </w:tc>
        <w:tc>
          <w:tcPr>
            <w:tcW w:w="4671" w:type="dxa"/>
            <w:tcBorders>
              <w:top w:val="single" w:sz="4" w:space="0" w:color="auto"/>
              <w:left w:val="single" w:sz="4" w:space="0" w:color="auto"/>
              <w:bottom w:val="single" w:sz="4" w:space="0" w:color="auto"/>
              <w:right w:val="single" w:sz="4" w:space="0" w:color="auto"/>
            </w:tcBorders>
            <w:hideMark/>
          </w:tcPr>
          <w:p w:rsidR="00231704" w:rsidRDefault="00231704" w:rsidP="00F93910">
            <w:pPr>
              <w:spacing w:line="276" w:lineRule="auto"/>
              <w:jc w:val="center"/>
              <w:rPr>
                <w:rFonts w:ascii="Arial" w:hAnsi="Arial" w:cs="Arial"/>
                <w:b/>
                <w:sz w:val="22"/>
                <w:szCs w:val="22"/>
                <w:lang w:eastAsia="en-US"/>
              </w:rPr>
            </w:pPr>
            <w:r>
              <w:rPr>
                <w:rFonts w:ascii="Arial" w:hAnsi="Arial" w:cs="Arial"/>
                <w:b/>
                <w:sz w:val="22"/>
                <w:szCs w:val="22"/>
                <w:lang w:eastAsia="en-US"/>
              </w:rPr>
              <w:t>TOTAL</w:t>
            </w:r>
          </w:p>
        </w:tc>
        <w:tc>
          <w:tcPr>
            <w:tcW w:w="1350" w:type="dxa"/>
            <w:tcBorders>
              <w:top w:val="single" w:sz="4" w:space="0" w:color="auto"/>
              <w:left w:val="single" w:sz="4" w:space="0" w:color="auto"/>
              <w:bottom w:val="single" w:sz="4" w:space="0" w:color="auto"/>
              <w:right w:val="single" w:sz="4" w:space="0" w:color="auto"/>
            </w:tcBorders>
          </w:tcPr>
          <w:p w:rsidR="00231704" w:rsidRDefault="00231704" w:rsidP="00F93910">
            <w:pPr>
              <w:spacing w:line="276" w:lineRule="auto"/>
              <w:jc w:val="center"/>
              <w:rPr>
                <w:rFonts w:ascii="Arial" w:hAnsi="Arial" w:cs="Arial"/>
                <w:b/>
                <w:sz w:val="22"/>
                <w:szCs w:val="22"/>
                <w:lang w:eastAsia="en-US"/>
              </w:rPr>
            </w:pPr>
          </w:p>
        </w:tc>
        <w:tc>
          <w:tcPr>
            <w:tcW w:w="1260" w:type="dxa"/>
            <w:tcBorders>
              <w:top w:val="single" w:sz="4" w:space="0" w:color="auto"/>
              <w:left w:val="single" w:sz="4" w:space="0" w:color="auto"/>
              <w:bottom w:val="single" w:sz="4" w:space="0" w:color="auto"/>
              <w:right w:val="single" w:sz="4" w:space="0" w:color="auto"/>
            </w:tcBorders>
          </w:tcPr>
          <w:p w:rsidR="00231704" w:rsidRDefault="00231704" w:rsidP="00F93910">
            <w:pPr>
              <w:spacing w:line="276" w:lineRule="auto"/>
              <w:jc w:val="center"/>
              <w:rPr>
                <w:rFonts w:ascii="Arial" w:hAnsi="Arial" w:cs="Arial"/>
                <w:b/>
                <w:sz w:val="22"/>
                <w:szCs w:val="22"/>
                <w:lang w:eastAsia="en-US"/>
              </w:rPr>
            </w:pPr>
          </w:p>
        </w:tc>
      </w:tr>
    </w:tbl>
    <w:p w:rsidR="00231704" w:rsidRDefault="00231704" w:rsidP="00231704">
      <w:pPr>
        <w:ind w:left="360"/>
        <w:jc w:val="both"/>
        <w:rPr>
          <w:rFonts w:ascii="Arial" w:hAnsi="Arial" w:cs="Arial"/>
          <w:b/>
          <w:bCs/>
          <w:szCs w:val="24"/>
        </w:rPr>
      </w:pPr>
    </w:p>
    <w:p w:rsidR="00231704" w:rsidRDefault="00231704" w:rsidP="00231704">
      <w:pPr>
        <w:jc w:val="both"/>
        <w:rPr>
          <w:rFonts w:ascii="Arial" w:hAnsi="Arial" w:cs="Arial"/>
          <w:bCs/>
          <w:sz w:val="22"/>
          <w:szCs w:val="22"/>
        </w:rPr>
      </w:pPr>
      <w:r>
        <w:rPr>
          <w:rFonts w:ascii="Arial" w:hAnsi="Arial" w:cs="Arial"/>
          <w:b/>
          <w:sz w:val="22"/>
          <w:szCs w:val="22"/>
        </w:rPr>
        <w:t xml:space="preserve">                </w:t>
      </w:r>
      <w:r>
        <w:rPr>
          <w:rFonts w:ascii="Arial" w:hAnsi="Arial" w:cs="Arial"/>
          <w:bCs/>
          <w:sz w:val="22"/>
          <w:szCs w:val="22"/>
        </w:rPr>
        <w:t xml:space="preserve">          </w:t>
      </w:r>
    </w:p>
    <w:p w:rsidR="00231704" w:rsidRPr="00F44C67" w:rsidRDefault="00231704" w:rsidP="00231704">
      <w:pPr>
        <w:jc w:val="both"/>
        <w:rPr>
          <w:rFonts w:ascii="Arial" w:hAnsi="Arial" w:cs="Arial"/>
          <w:b/>
          <w:bCs/>
          <w:sz w:val="22"/>
          <w:szCs w:val="22"/>
        </w:rPr>
      </w:pPr>
      <w:r w:rsidRPr="00F44C67">
        <w:rPr>
          <w:rFonts w:ascii="Arial" w:hAnsi="Arial" w:cs="Arial"/>
          <w:b/>
          <w:sz w:val="22"/>
          <w:szCs w:val="22"/>
        </w:rPr>
        <w:t xml:space="preserve">                                                 3 - DO VALOR DO CONTRATO</w:t>
      </w:r>
    </w:p>
    <w:p w:rsidR="00231704" w:rsidRPr="00F44C67" w:rsidRDefault="00231704" w:rsidP="00231704">
      <w:pPr>
        <w:rPr>
          <w:rFonts w:ascii="Arial" w:hAnsi="Arial" w:cs="Arial"/>
          <w:b/>
          <w:sz w:val="22"/>
          <w:szCs w:val="22"/>
        </w:rPr>
      </w:pPr>
    </w:p>
    <w:p w:rsidR="00231704" w:rsidRDefault="00231704" w:rsidP="00231704">
      <w:pPr>
        <w:jc w:val="both"/>
        <w:rPr>
          <w:rFonts w:ascii="Arial" w:hAnsi="Arial" w:cs="Arial"/>
          <w:b/>
          <w:sz w:val="22"/>
          <w:szCs w:val="22"/>
          <w:u w:val="single"/>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Terceira - </w:t>
      </w:r>
      <w:r>
        <w:rPr>
          <w:rFonts w:ascii="Arial" w:hAnsi="Arial" w:cs="Arial"/>
          <w:sz w:val="22"/>
          <w:szCs w:val="22"/>
        </w:rPr>
        <w:t xml:space="preserve">O valor total do presente contrato é de </w:t>
      </w:r>
      <w:r>
        <w:rPr>
          <w:rFonts w:ascii="Arial" w:hAnsi="Arial" w:cs="Arial"/>
          <w:b/>
          <w:sz w:val="22"/>
          <w:szCs w:val="22"/>
        </w:rPr>
        <w:t>R$ _________ (_____________)</w:t>
      </w:r>
      <w:r>
        <w:rPr>
          <w:rFonts w:ascii="Arial" w:hAnsi="Arial" w:cs="Arial"/>
          <w:sz w:val="22"/>
          <w:szCs w:val="22"/>
        </w:rPr>
        <w:t>.</w:t>
      </w:r>
    </w:p>
    <w:p w:rsidR="00231704" w:rsidRDefault="00231704" w:rsidP="00231704">
      <w:pPr>
        <w:jc w:val="both"/>
        <w:rPr>
          <w:rFonts w:ascii="Arial" w:hAnsi="Arial" w:cs="Arial"/>
          <w:sz w:val="22"/>
          <w:szCs w:val="22"/>
        </w:rPr>
      </w:pPr>
    </w:p>
    <w:p w:rsidR="00231704" w:rsidRDefault="00231704" w:rsidP="00231704">
      <w:pPr>
        <w:pStyle w:val="Ttulo6"/>
        <w:jc w:val="center"/>
        <w:rPr>
          <w:rFonts w:ascii="Arial" w:hAnsi="Arial" w:cs="Arial"/>
          <w:b/>
          <w:sz w:val="22"/>
          <w:szCs w:val="22"/>
        </w:rPr>
      </w:pPr>
      <w:r>
        <w:rPr>
          <w:rFonts w:ascii="Arial" w:hAnsi="Arial" w:cs="Arial"/>
          <w:b/>
          <w:sz w:val="22"/>
          <w:szCs w:val="22"/>
        </w:rPr>
        <w:t xml:space="preserve">4 - DA ENTREGA E PAGAMENTO DO OBJETO </w:t>
      </w:r>
    </w:p>
    <w:p w:rsidR="00231704" w:rsidRDefault="00231704" w:rsidP="00231704">
      <w:pPr>
        <w:jc w:val="both"/>
        <w:rPr>
          <w:rFonts w:ascii="Arial" w:hAnsi="Arial" w:cs="Arial"/>
          <w:sz w:val="22"/>
          <w:szCs w:val="22"/>
        </w:rPr>
      </w:pPr>
    </w:p>
    <w:p w:rsidR="00231704" w:rsidRDefault="00231704" w:rsidP="00231704">
      <w:pPr>
        <w:ind w:firstLine="1080"/>
        <w:jc w:val="both"/>
        <w:rPr>
          <w:rFonts w:ascii="Arial" w:hAnsi="Arial" w:cs="Arial"/>
          <w:bCs/>
          <w:color w:val="000000"/>
          <w:sz w:val="22"/>
          <w:szCs w:val="22"/>
        </w:rPr>
      </w:pPr>
      <w:r>
        <w:rPr>
          <w:rFonts w:ascii="Arial" w:hAnsi="Arial" w:cs="Arial"/>
          <w:b/>
          <w:bCs/>
          <w:color w:val="000000"/>
          <w:sz w:val="22"/>
          <w:szCs w:val="22"/>
        </w:rPr>
        <w:t xml:space="preserve">Cláusula Quarta – </w:t>
      </w:r>
      <w:r>
        <w:rPr>
          <w:rFonts w:ascii="Arial" w:hAnsi="Arial" w:cs="Arial"/>
          <w:bCs/>
          <w:color w:val="000000"/>
          <w:sz w:val="22"/>
          <w:szCs w:val="22"/>
        </w:rPr>
        <w:t>O (s) Veículo (s) objeto desta licitação cujo fornecimento vier a ser contratado deverá ser entregue na  Sede Administrativa da Prefeitura Municipal de Santo Antônio das Missões-RS, sito a Avenida Prefeito José Nunes de Abreu, nº 6.000, centro, sem ônus adicionais para o Município, no prazo máximo de até 60 (sessenta) dias a contar da data de recebimento da autorização de entrega emitida pela CONTRATANTE.</w:t>
      </w:r>
    </w:p>
    <w:p w:rsidR="00231704" w:rsidRDefault="00231704" w:rsidP="00231704">
      <w:pPr>
        <w:ind w:firstLine="1080"/>
        <w:jc w:val="both"/>
        <w:rPr>
          <w:rFonts w:ascii="Arial" w:hAnsi="Arial" w:cs="Arial"/>
          <w:bCs/>
          <w:color w:val="000000"/>
          <w:sz w:val="22"/>
          <w:szCs w:val="22"/>
        </w:rPr>
      </w:pPr>
    </w:p>
    <w:p w:rsidR="00231704" w:rsidRDefault="00231704" w:rsidP="00231704">
      <w:pPr>
        <w:jc w:val="both"/>
        <w:rPr>
          <w:rFonts w:ascii="Arial" w:hAnsi="Arial" w:cs="Arial"/>
          <w:bCs/>
          <w:color w:val="000000"/>
          <w:sz w:val="22"/>
          <w:szCs w:val="22"/>
        </w:rPr>
      </w:pPr>
      <w:r>
        <w:rPr>
          <w:rFonts w:ascii="Arial" w:hAnsi="Arial" w:cs="Arial"/>
          <w:b/>
          <w:bCs/>
          <w:color w:val="000000"/>
          <w:sz w:val="22"/>
          <w:szCs w:val="22"/>
        </w:rPr>
        <w:t>Obs:</w:t>
      </w:r>
      <w:r>
        <w:rPr>
          <w:rFonts w:ascii="Arial" w:hAnsi="Arial" w:cs="Arial"/>
          <w:bCs/>
          <w:color w:val="000000"/>
          <w:sz w:val="22"/>
          <w:szCs w:val="22"/>
        </w:rPr>
        <w:t xml:space="preserve"> Será aplicada multa de 10% (dez por cento) sobre o valor do fornecimento, por atraso injustificável no cumprimento da obrigação.</w:t>
      </w:r>
    </w:p>
    <w:p w:rsidR="00231704" w:rsidRDefault="00231704" w:rsidP="00231704">
      <w:pPr>
        <w:ind w:firstLine="1080"/>
        <w:jc w:val="both"/>
        <w:rPr>
          <w:rFonts w:ascii="Arial" w:hAnsi="Arial" w:cs="Arial"/>
          <w:sz w:val="22"/>
          <w:szCs w:val="22"/>
        </w:rPr>
      </w:pPr>
    </w:p>
    <w:p w:rsidR="00231704" w:rsidRDefault="00231704" w:rsidP="00231704">
      <w:pPr>
        <w:jc w:val="both"/>
        <w:rPr>
          <w:rFonts w:ascii="Arial" w:hAnsi="Arial" w:cs="Arial"/>
          <w:sz w:val="22"/>
          <w:szCs w:val="22"/>
        </w:rPr>
      </w:pPr>
      <w:r>
        <w:rPr>
          <w:rFonts w:ascii="Arial" w:hAnsi="Arial" w:cs="Arial"/>
          <w:b/>
          <w:sz w:val="22"/>
          <w:szCs w:val="22"/>
        </w:rPr>
        <w:t xml:space="preserve">                 Cláusula Quinta – </w:t>
      </w:r>
      <w:r>
        <w:rPr>
          <w:rFonts w:ascii="Arial" w:hAnsi="Arial" w:cs="Arial"/>
          <w:sz w:val="22"/>
          <w:szCs w:val="22"/>
        </w:rPr>
        <w:t>O pagamento será efetuado em até 15 ( quinze ) dias após vistoria no veículo, contendo as especificações contidas neste edital, devendo a licitante vencedora apresentar a Nota Fiscal, devidamente assinada pelo Secretário responsável pelo recebimento do objeto licitado e com especificação do contrato acima mencionado.</w:t>
      </w:r>
    </w:p>
    <w:p w:rsidR="00231704" w:rsidRDefault="00231704" w:rsidP="00231704">
      <w:pPr>
        <w:jc w:val="both"/>
        <w:rPr>
          <w:rFonts w:ascii="Arial" w:hAnsi="Arial" w:cs="Arial"/>
          <w:sz w:val="22"/>
          <w:szCs w:val="22"/>
        </w:rPr>
      </w:pPr>
    </w:p>
    <w:p w:rsidR="00231704" w:rsidRDefault="00231704" w:rsidP="00231704">
      <w:pPr>
        <w:ind w:firstLine="1080"/>
        <w:jc w:val="both"/>
        <w:rPr>
          <w:rFonts w:ascii="Arial" w:hAnsi="Arial" w:cs="Arial"/>
          <w:sz w:val="22"/>
          <w:szCs w:val="22"/>
        </w:rPr>
      </w:pPr>
      <w:r>
        <w:rPr>
          <w:rFonts w:ascii="Arial" w:hAnsi="Arial" w:cs="Arial"/>
          <w:b/>
          <w:sz w:val="22"/>
          <w:szCs w:val="22"/>
          <w:u w:val="single"/>
        </w:rPr>
        <w:t>Parágrafo Único</w:t>
      </w:r>
      <w:r>
        <w:rPr>
          <w:rFonts w:ascii="Arial" w:hAnsi="Arial" w:cs="Arial"/>
          <w:b/>
          <w:sz w:val="22"/>
          <w:szCs w:val="22"/>
        </w:rPr>
        <w:t xml:space="preserve"> - </w:t>
      </w:r>
      <w:r>
        <w:rPr>
          <w:rFonts w:ascii="Arial" w:hAnsi="Arial" w:cs="Arial"/>
          <w:sz w:val="22"/>
          <w:szCs w:val="22"/>
        </w:rPr>
        <w:t>Sob hipótese nenhuma haverá antecipação de pagamento.</w:t>
      </w:r>
    </w:p>
    <w:p w:rsidR="00231704" w:rsidRDefault="00231704" w:rsidP="00231704">
      <w:pPr>
        <w:pStyle w:val="Ttulo6"/>
        <w:jc w:val="center"/>
        <w:rPr>
          <w:rFonts w:ascii="Arial" w:hAnsi="Arial" w:cs="Arial"/>
          <w:b/>
          <w:sz w:val="22"/>
          <w:szCs w:val="22"/>
        </w:rPr>
      </w:pPr>
    </w:p>
    <w:p w:rsidR="00231704" w:rsidRDefault="00231704" w:rsidP="00231704">
      <w:pPr>
        <w:pStyle w:val="Ttulo6"/>
        <w:jc w:val="center"/>
        <w:rPr>
          <w:rFonts w:ascii="Arial" w:hAnsi="Arial" w:cs="Arial"/>
          <w:b/>
          <w:sz w:val="22"/>
          <w:szCs w:val="22"/>
        </w:rPr>
      </w:pPr>
      <w:r>
        <w:rPr>
          <w:rFonts w:ascii="Arial" w:hAnsi="Arial" w:cs="Arial"/>
          <w:b/>
          <w:sz w:val="22"/>
          <w:szCs w:val="22"/>
        </w:rPr>
        <w:t>5 - DA DOTAÇÃO ORÇAMENTÁRIA</w:t>
      </w:r>
    </w:p>
    <w:p w:rsidR="00231704" w:rsidRDefault="00231704" w:rsidP="00231704">
      <w:pPr>
        <w:jc w:val="both"/>
        <w:rPr>
          <w:rFonts w:ascii="Arial" w:hAnsi="Arial" w:cs="Arial"/>
          <w:sz w:val="22"/>
          <w:szCs w:val="22"/>
        </w:rPr>
      </w:pPr>
      <w:r>
        <w:rPr>
          <w:rFonts w:ascii="Arial" w:hAnsi="Arial" w:cs="Arial"/>
          <w:sz w:val="22"/>
          <w:szCs w:val="22"/>
        </w:rPr>
        <w:tab/>
      </w:r>
      <w:r>
        <w:rPr>
          <w:rFonts w:ascii="Arial" w:hAnsi="Arial" w:cs="Arial"/>
          <w:sz w:val="22"/>
          <w:szCs w:val="22"/>
        </w:rPr>
        <w:tab/>
      </w:r>
    </w:p>
    <w:p w:rsidR="00231704" w:rsidRDefault="00231704" w:rsidP="00231704">
      <w:pPr>
        <w:jc w:val="both"/>
        <w:rPr>
          <w:rFonts w:ascii="Arial" w:hAnsi="Arial" w:cs="Arial"/>
          <w:sz w:val="22"/>
          <w:szCs w:val="22"/>
        </w:rPr>
      </w:pPr>
      <w:r>
        <w:rPr>
          <w:rFonts w:ascii="Arial" w:hAnsi="Arial" w:cs="Arial"/>
          <w:b/>
          <w:sz w:val="22"/>
          <w:szCs w:val="22"/>
        </w:rPr>
        <w:t xml:space="preserve">                   Cláusula Sexta - </w:t>
      </w:r>
      <w:r>
        <w:rPr>
          <w:rFonts w:ascii="Arial" w:hAnsi="Arial" w:cs="Arial"/>
          <w:sz w:val="22"/>
          <w:szCs w:val="22"/>
        </w:rPr>
        <w:t>As despesas decorrentes da execução do presente contrato correrão à conta da seguinte Dotação Orçamentária:</w:t>
      </w:r>
    </w:p>
    <w:p w:rsidR="00F93910" w:rsidRDefault="00F93910" w:rsidP="00231704">
      <w:pPr>
        <w:jc w:val="both"/>
        <w:rPr>
          <w:rFonts w:ascii="Arial" w:hAnsi="Arial" w:cs="Arial"/>
          <w:sz w:val="22"/>
          <w:szCs w:val="22"/>
        </w:rPr>
      </w:pPr>
    </w:p>
    <w:p w:rsidR="00F93910" w:rsidRDefault="00F93910" w:rsidP="00F93910">
      <w:pPr>
        <w:pStyle w:val="Corpodetexto"/>
        <w:ind w:right="-851"/>
        <w:jc w:val="both"/>
        <w:rPr>
          <w:rFonts w:ascii="Arial" w:hAnsi="Arial" w:cs="Arial"/>
          <w:sz w:val="22"/>
          <w:szCs w:val="22"/>
        </w:rPr>
      </w:pPr>
      <w:r>
        <w:rPr>
          <w:rFonts w:ascii="Arial" w:hAnsi="Arial" w:cs="Arial"/>
          <w:sz w:val="22"/>
          <w:szCs w:val="22"/>
        </w:rPr>
        <w:t>08</w:t>
      </w:r>
      <w:r w:rsidRPr="004F7589">
        <w:rPr>
          <w:rFonts w:ascii="Arial" w:hAnsi="Arial" w:cs="Arial"/>
          <w:sz w:val="22"/>
          <w:szCs w:val="22"/>
        </w:rPr>
        <w:t xml:space="preserve"> – SECRETARIA MUNICIPAL DE</w:t>
      </w:r>
      <w:r>
        <w:rPr>
          <w:rFonts w:ascii="Arial" w:hAnsi="Arial" w:cs="Arial"/>
          <w:sz w:val="22"/>
          <w:szCs w:val="22"/>
        </w:rPr>
        <w:t xml:space="preserve"> SAÚDE E MEIO AMBIENTE.</w:t>
      </w:r>
    </w:p>
    <w:p w:rsidR="00F93910" w:rsidRDefault="00F93910" w:rsidP="00F93910">
      <w:pPr>
        <w:pStyle w:val="Corpodetexto"/>
        <w:ind w:right="-851"/>
        <w:jc w:val="both"/>
        <w:rPr>
          <w:rFonts w:ascii="Arial" w:hAnsi="Arial" w:cs="Arial"/>
          <w:sz w:val="22"/>
          <w:szCs w:val="22"/>
        </w:rPr>
      </w:pPr>
      <w:r>
        <w:rPr>
          <w:rFonts w:ascii="Arial" w:hAnsi="Arial" w:cs="Arial"/>
          <w:sz w:val="22"/>
          <w:szCs w:val="22"/>
        </w:rPr>
        <w:t>08.02 10 0301 0360 2,042 – Atendimento  Médico e Odontológico;</w:t>
      </w:r>
    </w:p>
    <w:p w:rsidR="00231704" w:rsidRDefault="00F93910" w:rsidP="00F93910">
      <w:pPr>
        <w:pStyle w:val="Corpodetexto"/>
        <w:ind w:right="-851"/>
        <w:jc w:val="both"/>
        <w:rPr>
          <w:rFonts w:ascii="Arial" w:hAnsi="Arial" w:cs="Arial"/>
          <w:sz w:val="22"/>
          <w:szCs w:val="22"/>
        </w:rPr>
      </w:pPr>
      <w:r>
        <w:rPr>
          <w:rFonts w:ascii="Arial" w:hAnsi="Arial" w:cs="Arial"/>
          <w:sz w:val="22"/>
          <w:szCs w:val="22"/>
        </w:rPr>
        <w:t>00478 4936 4490 52 00 00 00 – Equipamento e material permanente.</w:t>
      </w:r>
    </w:p>
    <w:p w:rsidR="00231704" w:rsidRDefault="00231704" w:rsidP="00231704">
      <w:pPr>
        <w:jc w:val="both"/>
        <w:rPr>
          <w:rFonts w:ascii="Arial" w:hAnsi="Arial" w:cs="Arial"/>
          <w:sz w:val="22"/>
          <w:szCs w:val="22"/>
        </w:rPr>
      </w:pPr>
    </w:p>
    <w:p w:rsidR="00231704" w:rsidRDefault="00231704" w:rsidP="00231704">
      <w:pPr>
        <w:jc w:val="center"/>
        <w:rPr>
          <w:rFonts w:ascii="Arial" w:hAnsi="Arial" w:cs="Arial"/>
          <w:sz w:val="22"/>
          <w:szCs w:val="22"/>
        </w:rPr>
      </w:pPr>
      <w:r>
        <w:rPr>
          <w:rFonts w:ascii="Arial" w:hAnsi="Arial" w:cs="Arial"/>
          <w:b/>
          <w:sz w:val="22"/>
          <w:szCs w:val="22"/>
        </w:rPr>
        <w:t>6 - DA VIGÊNCIA</w:t>
      </w:r>
    </w:p>
    <w:p w:rsidR="00231704" w:rsidRDefault="00231704" w:rsidP="00231704">
      <w:pPr>
        <w:jc w:val="center"/>
        <w:rPr>
          <w:rFonts w:ascii="Arial" w:hAnsi="Arial" w:cs="Arial"/>
          <w:b/>
          <w:sz w:val="22"/>
          <w:szCs w:val="22"/>
        </w:rPr>
      </w:pPr>
    </w:p>
    <w:p w:rsidR="00231704" w:rsidRDefault="00231704" w:rsidP="00231704">
      <w:pPr>
        <w:jc w:val="both"/>
        <w:rPr>
          <w:rFonts w:ascii="Arial" w:hAnsi="Arial" w:cs="Arial"/>
          <w:sz w:val="22"/>
          <w:szCs w:val="22"/>
        </w:rPr>
      </w:pPr>
      <w:r>
        <w:rPr>
          <w:rFonts w:ascii="Arial" w:hAnsi="Arial" w:cs="Arial"/>
          <w:b/>
          <w:sz w:val="22"/>
          <w:szCs w:val="22"/>
        </w:rPr>
        <w:tab/>
      </w:r>
      <w:r>
        <w:rPr>
          <w:rFonts w:ascii="Arial" w:hAnsi="Arial" w:cs="Arial"/>
          <w:b/>
          <w:sz w:val="22"/>
          <w:szCs w:val="22"/>
        </w:rPr>
        <w:tab/>
        <w:t xml:space="preserve">Cláusula Sétima - </w:t>
      </w:r>
      <w:r>
        <w:rPr>
          <w:rFonts w:ascii="Arial" w:hAnsi="Arial" w:cs="Arial"/>
          <w:sz w:val="22"/>
          <w:szCs w:val="22"/>
        </w:rPr>
        <w:t>A duração do presente termo é pelo período de assinatura do Contrato até a entrega e pagamento do mesmo.</w:t>
      </w:r>
    </w:p>
    <w:p w:rsidR="00231704" w:rsidRDefault="00231704" w:rsidP="00231704">
      <w:pPr>
        <w:jc w:val="both"/>
        <w:rPr>
          <w:rFonts w:ascii="Arial" w:hAnsi="Arial" w:cs="Arial"/>
          <w:sz w:val="22"/>
          <w:szCs w:val="22"/>
        </w:rPr>
      </w:pPr>
    </w:p>
    <w:p w:rsidR="00231704" w:rsidRDefault="00231704" w:rsidP="00231704">
      <w:pPr>
        <w:jc w:val="center"/>
        <w:rPr>
          <w:rFonts w:ascii="Arial" w:hAnsi="Arial" w:cs="Arial"/>
          <w:b/>
          <w:sz w:val="22"/>
          <w:szCs w:val="22"/>
        </w:rPr>
      </w:pPr>
      <w:r>
        <w:rPr>
          <w:rFonts w:ascii="Arial" w:hAnsi="Arial" w:cs="Arial"/>
          <w:b/>
          <w:sz w:val="22"/>
          <w:szCs w:val="22"/>
        </w:rPr>
        <w:t>7 - DAS RESPONSABILIDADES E OBRIGAÇÕES</w:t>
      </w:r>
    </w:p>
    <w:p w:rsidR="00231704" w:rsidRDefault="00231704" w:rsidP="00231704">
      <w:pPr>
        <w:jc w:val="center"/>
        <w:rPr>
          <w:rFonts w:ascii="Arial" w:hAnsi="Arial" w:cs="Arial"/>
          <w:sz w:val="22"/>
          <w:szCs w:val="22"/>
        </w:rPr>
      </w:pPr>
    </w:p>
    <w:p w:rsidR="00231704" w:rsidRDefault="00231704" w:rsidP="00231704">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Cláusula Oitava</w:t>
      </w:r>
      <w:r>
        <w:rPr>
          <w:rFonts w:ascii="Arial" w:hAnsi="Arial" w:cs="Arial"/>
          <w:sz w:val="22"/>
          <w:szCs w:val="22"/>
        </w:rPr>
        <w:t xml:space="preserve"> </w:t>
      </w:r>
      <w:r>
        <w:rPr>
          <w:rFonts w:ascii="Arial" w:hAnsi="Arial" w:cs="Arial"/>
          <w:b/>
          <w:sz w:val="22"/>
          <w:szCs w:val="22"/>
        </w:rPr>
        <w:t>-</w:t>
      </w:r>
      <w:r>
        <w:rPr>
          <w:rFonts w:ascii="Arial" w:hAnsi="Arial" w:cs="Arial"/>
          <w:sz w:val="22"/>
          <w:szCs w:val="22"/>
        </w:rPr>
        <w:t xml:space="preserve"> São obrigações, direitos, e responsabilidades da </w:t>
      </w:r>
      <w:r>
        <w:rPr>
          <w:rFonts w:ascii="Arial" w:hAnsi="Arial" w:cs="Arial"/>
          <w:b/>
          <w:sz w:val="22"/>
          <w:szCs w:val="22"/>
        </w:rPr>
        <w:t>CONTRATADA</w:t>
      </w:r>
      <w:r>
        <w:rPr>
          <w:rFonts w:ascii="Arial" w:hAnsi="Arial" w:cs="Arial"/>
          <w:sz w:val="22"/>
          <w:szCs w:val="22"/>
        </w:rPr>
        <w:t>:</w:t>
      </w:r>
    </w:p>
    <w:p w:rsidR="00231704" w:rsidRDefault="00231704" w:rsidP="00231704">
      <w:pPr>
        <w:pStyle w:val="Ttulo9"/>
        <w:jc w:val="both"/>
        <w:rPr>
          <w:b/>
        </w:rPr>
      </w:pPr>
      <w:r>
        <w:rPr>
          <w:b/>
        </w:rPr>
        <w:t>I</w:t>
      </w:r>
      <w:r>
        <w:t xml:space="preserve"> </w:t>
      </w:r>
      <w:r>
        <w:rPr>
          <w:b/>
        </w:rPr>
        <w:t>-</w:t>
      </w:r>
      <w:r>
        <w:t xml:space="preserve"> </w:t>
      </w:r>
      <w:r>
        <w:rPr>
          <w:b/>
        </w:rPr>
        <w:t>entregar o Objeto de acordo com o especificado no processo licitatório;</w:t>
      </w:r>
    </w:p>
    <w:p w:rsidR="00231704" w:rsidRDefault="00231704" w:rsidP="0023170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Pr>
          <w:rFonts w:ascii="Arial" w:hAnsi="Arial" w:cs="Arial"/>
          <w:b/>
          <w:sz w:val="22"/>
          <w:szCs w:val="22"/>
        </w:rPr>
        <w:t xml:space="preserve">II - </w:t>
      </w:r>
      <w:r>
        <w:rPr>
          <w:rFonts w:ascii="Arial" w:hAnsi="Arial" w:cs="Arial"/>
          <w:sz w:val="22"/>
          <w:szCs w:val="22"/>
          <w:lang w:val="pt-PT"/>
        </w:rPr>
        <w:t>Responder por danos à Administração ou a terceiros decorrentes de vícios ou defeitos ocultos que tornem o veículo impróprio ao uso a que é destinado, ou lhe diminuam o valor;</w:t>
      </w:r>
    </w:p>
    <w:p w:rsidR="00231704" w:rsidRDefault="00231704" w:rsidP="0023170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Pr>
          <w:rFonts w:ascii="Arial" w:hAnsi="Arial" w:cs="Arial"/>
          <w:b/>
          <w:sz w:val="22"/>
          <w:szCs w:val="22"/>
        </w:rPr>
        <w:t xml:space="preserve">III - </w:t>
      </w:r>
      <w:r>
        <w:rPr>
          <w:rFonts w:ascii="Arial" w:hAnsi="Arial" w:cs="Arial"/>
          <w:sz w:val="22"/>
          <w:szCs w:val="22"/>
          <w:lang w:val="pt-PT"/>
        </w:rPr>
        <w:t>Responder pelos encargos trabalhistas, previdenciários, fiscais e comerciais decorrentes do presente contrato;</w:t>
      </w:r>
    </w:p>
    <w:p w:rsidR="00231704" w:rsidRDefault="00231704" w:rsidP="0023170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color w:val="000000"/>
          <w:sz w:val="22"/>
          <w:szCs w:val="22"/>
          <w:lang w:val="pt-PT"/>
        </w:rPr>
      </w:pPr>
      <w:r>
        <w:rPr>
          <w:rFonts w:ascii="Arial" w:hAnsi="Arial" w:cs="Arial"/>
          <w:b/>
          <w:sz w:val="22"/>
          <w:szCs w:val="22"/>
        </w:rPr>
        <w:t xml:space="preserve">IV - </w:t>
      </w:r>
      <w:r>
        <w:rPr>
          <w:rFonts w:ascii="Arial" w:hAnsi="Arial" w:cs="Arial"/>
          <w:sz w:val="22"/>
          <w:szCs w:val="22"/>
          <w:lang w:val="pt-PT"/>
        </w:rPr>
        <w:t>Manter durante toda a execução do contrato todas as condições de habitação e qualificação exigidas no Edital de PREGÃO PRESENCIAL nº. 017/2017</w:t>
      </w:r>
      <w:r>
        <w:rPr>
          <w:rFonts w:ascii="Arial" w:hAnsi="Arial" w:cs="Arial"/>
          <w:color w:val="000000"/>
          <w:sz w:val="22"/>
          <w:szCs w:val="22"/>
          <w:lang w:val="pt-PT"/>
        </w:rPr>
        <w:t>;</w:t>
      </w:r>
    </w:p>
    <w:p w:rsidR="00231704" w:rsidRDefault="00231704" w:rsidP="00231704">
      <w:pPr>
        <w:jc w:val="both"/>
        <w:rPr>
          <w:rFonts w:ascii="Arial" w:hAnsi="Arial" w:cs="Arial"/>
          <w:sz w:val="22"/>
          <w:szCs w:val="22"/>
        </w:rPr>
      </w:pPr>
      <w:r>
        <w:rPr>
          <w:rFonts w:ascii="Arial" w:hAnsi="Arial" w:cs="Arial"/>
          <w:b/>
          <w:sz w:val="22"/>
          <w:szCs w:val="22"/>
        </w:rPr>
        <w:t xml:space="preserve">V - </w:t>
      </w:r>
      <w:r>
        <w:rPr>
          <w:rFonts w:ascii="Arial" w:hAnsi="Arial" w:cs="Arial"/>
          <w:sz w:val="22"/>
          <w:szCs w:val="22"/>
        </w:rPr>
        <w:t>comparecer na Tesouraria do município, munida da Nota Fiscal e das Guias de Autorizações devidamente assinadas, para receber o pagamento;</w:t>
      </w:r>
    </w:p>
    <w:p w:rsidR="00231704" w:rsidRDefault="00231704" w:rsidP="00231704">
      <w:pPr>
        <w:jc w:val="both"/>
        <w:rPr>
          <w:rFonts w:ascii="Arial" w:hAnsi="Arial" w:cs="Arial"/>
          <w:sz w:val="22"/>
          <w:szCs w:val="22"/>
        </w:rPr>
      </w:pPr>
      <w:r>
        <w:rPr>
          <w:rFonts w:ascii="Arial" w:hAnsi="Arial" w:cs="Arial"/>
          <w:b/>
          <w:sz w:val="22"/>
          <w:szCs w:val="22"/>
        </w:rPr>
        <w:t xml:space="preserve">VI - </w:t>
      </w:r>
      <w:r>
        <w:rPr>
          <w:rFonts w:ascii="Arial" w:hAnsi="Arial" w:cs="Arial"/>
          <w:sz w:val="22"/>
          <w:szCs w:val="22"/>
        </w:rPr>
        <w:t>indicar e manter um preposto junto à administração, que será o Sr. (a) ___________;</w:t>
      </w:r>
    </w:p>
    <w:p w:rsidR="00231704" w:rsidRDefault="00231704" w:rsidP="00231704">
      <w:pPr>
        <w:jc w:val="both"/>
        <w:rPr>
          <w:rFonts w:ascii="Arial" w:hAnsi="Arial" w:cs="Arial"/>
          <w:color w:val="000000"/>
          <w:sz w:val="22"/>
          <w:szCs w:val="22"/>
        </w:rPr>
      </w:pPr>
      <w:r>
        <w:rPr>
          <w:rFonts w:ascii="Arial" w:hAnsi="Arial" w:cs="Arial"/>
          <w:b/>
          <w:color w:val="000000"/>
          <w:sz w:val="22"/>
          <w:szCs w:val="22"/>
        </w:rPr>
        <w:t>VII</w:t>
      </w:r>
      <w:r>
        <w:rPr>
          <w:rFonts w:ascii="Arial" w:hAnsi="Arial" w:cs="Arial"/>
          <w:color w:val="000000"/>
          <w:sz w:val="22"/>
          <w:szCs w:val="22"/>
        </w:rPr>
        <w:t xml:space="preserve"> </w:t>
      </w:r>
      <w:r>
        <w:rPr>
          <w:rFonts w:ascii="Arial" w:hAnsi="Arial" w:cs="Arial"/>
          <w:b/>
          <w:color w:val="000000"/>
          <w:sz w:val="22"/>
          <w:szCs w:val="22"/>
        </w:rPr>
        <w:t>-</w:t>
      </w:r>
      <w:r>
        <w:rPr>
          <w:rFonts w:ascii="Arial" w:hAnsi="Arial" w:cs="Arial"/>
          <w:color w:val="000000"/>
          <w:sz w:val="22"/>
          <w:szCs w:val="22"/>
        </w:rPr>
        <w:t xml:space="preserve"> em caso de problema de funcionamento do equipamento a empresa CONTRATADA deverá cumprir com a garantia exigida no respectivo Edital. </w:t>
      </w:r>
    </w:p>
    <w:p w:rsidR="00231704" w:rsidRDefault="00231704" w:rsidP="00231704">
      <w:pPr>
        <w:jc w:val="both"/>
        <w:rPr>
          <w:rFonts w:ascii="Arial" w:hAnsi="Arial" w:cs="Arial"/>
          <w:b/>
          <w:color w:val="FF0000"/>
          <w:sz w:val="22"/>
          <w:szCs w:val="22"/>
        </w:rPr>
      </w:pPr>
      <w:r>
        <w:rPr>
          <w:rFonts w:ascii="Arial" w:hAnsi="Arial" w:cs="Arial"/>
          <w:color w:val="FF0000"/>
          <w:sz w:val="22"/>
          <w:szCs w:val="22"/>
        </w:rPr>
        <w:t xml:space="preserve">      </w:t>
      </w:r>
    </w:p>
    <w:p w:rsidR="00231704" w:rsidRDefault="00231704" w:rsidP="00231704">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Cláusula Nona</w:t>
      </w:r>
      <w:r>
        <w:rPr>
          <w:rFonts w:ascii="Arial" w:hAnsi="Arial" w:cs="Arial"/>
          <w:sz w:val="22"/>
          <w:szCs w:val="22"/>
        </w:rPr>
        <w:t xml:space="preserve"> </w:t>
      </w:r>
      <w:r>
        <w:rPr>
          <w:rFonts w:ascii="Arial" w:hAnsi="Arial" w:cs="Arial"/>
          <w:b/>
          <w:sz w:val="22"/>
          <w:szCs w:val="22"/>
        </w:rPr>
        <w:t>-</w:t>
      </w:r>
      <w:r>
        <w:rPr>
          <w:rFonts w:ascii="Arial" w:hAnsi="Arial" w:cs="Arial"/>
          <w:sz w:val="22"/>
          <w:szCs w:val="22"/>
        </w:rPr>
        <w:t xml:space="preserve"> São obrigações, direitos, e responsabilidades da </w:t>
      </w:r>
      <w:r>
        <w:rPr>
          <w:rFonts w:ascii="Arial" w:hAnsi="Arial" w:cs="Arial"/>
          <w:b/>
          <w:sz w:val="22"/>
          <w:szCs w:val="22"/>
        </w:rPr>
        <w:t>CONTRATANTE</w:t>
      </w:r>
      <w:r>
        <w:rPr>
          <w:rFonts w:ascii="Arial" w:hAnsi="Arial" w:cs="Arial"/>
          <w:sz w:val="22"/>
          <w:szCs w:val="22"/>
        </w:rPr>
        <w:t>:</w:t>
      </w:r>
    </w:p>
    <w:p w:rsidR="00231704" w:rsidRDefault="00231704" w:rsidP="00231704">
      <w:pPr>
        <w:jc w:val="both"/>
        <w:rPr>
          <w:rFonts w:ascii="Arial" w:hAnsi="Arial" w:cs="Arial"/>
          <w:sz w:val="22"/>
          <w:szCs w:val="22"/>
        </w:rPr>
      </w:pPr>
      <w:r>
        <w:rPr>
          <w:rFonts w:ascii="Arial" w:hAnsi="Arial" w:cs="Arial"/>
          <w:b/>
          <w:sz w:val="22"/>
          <w:szCs w:val="22"/>
        </w:rPr>
        <w:t xml:space="preserve">I - </w:t>
      </w:r>
      <w:r>
        <w:rPr>
          <w:rFonts w:ascii="Arial" w:hAnsi="Arial" w:cs="Arial"/>
          <w:sz w:val="22"/>
          <w:szCs w:val="22"/>
        </w:rPr>
        <w:t>efetuar o pagamento na forma convencionada, ou seja, mediante apresentação da Nota Fiscal, devidamente assinada pela comissão de servidores responsável pelo recebimento do Objeto.</w:t>
      </w:r>
    </w:p>
    <w:p w:rsidR="00231704" w:rsidRDefault="00231704" w:rsidP="00231704">
      <w:pPr>
        <w:jc w:val="both"/>
        <w:rPr>
          <w:rFonts w:ascii="Arial" w:hAnsi="Arial" w:cs="Arial"/>
          <w:sz w:val="22"/>
          <w:szCs w:val="22"/>
        </w:rPr>
      </w:pPr>
      <w:r>
        <w:rPr>
          <w:rFonts w:ascii="Arial" w:hAnsi="Arial" w:cs="Arial"/>
          <w:b/>
          <w:sz w:val="22"/>
          <w:szCs w:val="22"/>
        </w:rPr>
        <w:t xml:space="preserve">II - </w:t>
      </w:r>
      <w:r>
        <w:rPr>
          <w:rFonts w:ascii="Arial" w:hAnsi="Arial" w:cs="Arial"/>
          <w:sz w:val="22"/>
          <w:szCs w:val="22"/>
        </w:rPr>
        <w:t>rejeitar o recebimento do equipamento objeto deste contrato, que não estiver consoante aos termos do edital e deste contrato;</w:t>
      </w:r>
    </w:p>
    <w:p w:rsidR="00231704" w:rsidRDefault="00231704" w:rsidP="00231704">
      <w:pPr>
        <w:jc w:val="both"/>
        <w:rPr>
          <w:rFonts w:ascii="Arial" w:hAnsi="Arial" w:cs="Arial"/>
          <w:sz w:val="22"/>
          <w:szCs w:val="22"/>
        </w:rPr>
      </w:pPr>
      <w:r>
        <w:rPr>
          <w:rFonts w:ascii="Arial" w:hAnsi="Arial" w:cs="Arial"/>
          <w:b/>
          <w:sz w:val="22"/>
          <w:szCs w:val="22"/>
        </w:rPr>
        <w:t xml:space="preserve">III - </w:t>
      </w:r>
      <w:r>
        <w:rPr>
          <w:rFonts w:ascii="Arial" w:hAnsi="Arial" w:cs="Arial"/>
          <w:sz w:val="22"/>
          <w:szCs w:val="22"/>
        </w:rPr>
        <w:t>conferir, através dos prepostos, as autorizações;</w:t>
      </w:r>
    </w:p>
    <w:p w:rsidR="00231704" w:rsidRDefault="00231704" w:rsidP="00231704">
      <w:pPr>
        <w:jc w:val="both"/>
        <w:rPr>
          <w:rFonts w:ascii="Arial" w:hAnsi="Arial" w:cs="Arial"/>
          <w:sz w:val="22"/>
          <w:szCs w:val="22"/>
        </w:rPr>
      </w:pPr>
      <w:r>
        <w:rPr>
          <w:rFonts w:ascii="Arial" w:hAnsi="Arial" w:cs="Arial"/>
          <w:b/>
          <w:sz w:val="22"/>
          <w:szCs w:val="22"/>
        </w:rPr>
        <w:t xml:space="preserve">IV - </w:t>
      </w:r>
      <w:r>
        <w:rPr>
          <w:rFonts w:ascii="Arial" w:hAnsi="Arial" w:cs="Arial"/>
          <w:sz w:val="22"/>
          <w:szCs w:val="22"/>
        </w:rPr>
        <w:t>indicar e manter Sr. (a) __________, como preposto da Administração que terão, além das atribuições legais, o encargo específico de acompanhar, fiscalizar e avaliar a execução do contrato;</w:t>
      </w:r>
    </w:p>
    <w:p w:rsidR="00231704" w:rsidRDefault="00231704" w:rsidP="0023170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Pr>
          <w:rFonts w:ascii="Arial" w:hAnsi="Arial" w:cs="Arial"/>
          <w:b/>
          <w:sz w:val="22"/>
          <w:szCs w:val="22"/>
        </w:rPr>
        <w:t>V -</w:t>
      </w:r>
      <w:r>
        <w:rPr>
          <w:rFonts w:ascii="Arial" w:hAnsi="Arial" w:cs="Arial"/>
          <w:sz w:val="22"/>
          <w:szCs w:val="22"/>
        </w:rPr>
        <w:t xml:space="preserve"> </w:t>
      </w:r>
      <w:r>
        <w:rPr>
          <w:rFonts w:ascii="Arial" w:hAnsi="Arial" w:cs="Arial"/>
          <w:sz w:val="22"/>
          <w:szCs w:val="22"/>
          <w:lang w:val="pt-PT"/>
        </w:rPr>
        <w:t>Fiscalizar a entrega dos equipamentos, aplicando as penalidades legais e contratuais cabíveis às hipóteses de descumprimento parcial e total do presente contrato;</w:t>
      </w:r>
    </w:p>
    <w:p w:rsidR="00231704" w:rsidRDefault="00231704" w:rsidP="0023170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Pr>
          <w:rFonts w:ascii="Arial" w:hAnsi="Arial" w:cs="Arial"/>
          <w:b/>
          <w:sz w:val="22"/>
          <w:szCs w:val="22"/>
          <w:lang w:val="pt-PT"/>
        </w:rPr>
        <w:t>VI -</w:t>
      </w:r>
      <w:r>
        <w:rPr>
          <w:rFonts w:ascii="Arial" w:hAnsi="Arial" w:cs="Arial"/>
          <w:sz w:val="22"/>
          <w:szCs w:val="22"/>
          <w:lang w:val="pt-PT"/>
        </w:rPr>
        <w:t xml:space="preserve"> Rescindir unilateralmente o contrato quando ocorrer a inexecução total ou parcial do presente pelo </w:t>
      </w:r>
      <w:r>
        <w:rPr>
          <w:rFonts w:ascii="Arial" w:hAnsi="Arial" w:cs="Arial"/>
          <w:b/>
          <w:bCs/>
          <w:sz w:val="22"/>
          <w:szCs w:val="22"/>
          <w:lang w:val="pt-PT"/>
        </w:rPr>
        <w:t>CONTRATADO</w:t>
      </w:r>
      <w:r>
        <w:rPr>
          <w:rFonts w:ascii="Arial" w:hAnsi="Arial" w:cs="Arial"/>
          <w:sz w:val="22"/>
          <w:szCs w:val="22"/>
          <w:lang w:val="pt-PT"/>
        </w:rPr>
        <w:t>.</w:t>
      </w:r>
    </w:p>
    <w:p w:rsidR="00231704" w:rsidRDefault="00231704" w:rsidP="00231704">
      <w:pPr>
        <w:jc w:val="both"/>
        <w:rPr>
          <w:rFonts w:ascii="Arial" w:hAnsi="Arial" w:cs="Arial"/>
          <w:sz w:val="22"/>
          <w:szCs w:val="22"/>
        </w:rPr>
      </w:pPr>
    </w:p>
    <w:p w:rsidR="00231704" w:rsidRDefault="00231704" w:rsidP="00231704">
      <w:pPr>
        <w:jc w:val="center"/>
        <w:rPr>
          <w:rFonts w:ascii="Arial" w:hAnsi="Arial" w:cs="Arial"/>
          <w:b/>
          <w:sz w:val="22"/>
          <w:szCs w:val="22"/>
        </w:rPr>
      </w:pPr>
      <w:r>
        <w:rPr>
          <w:rFonts w:ascii="Arial" w:hAnsi="Arial" w:cs="Arial"/>
          <w:b/>
        </w:rPr>
        <w:t>8 - DA INEXECUÇÃO DO CONTRATO</w:t>
      </w:r>
    </w:p>
    <w:p w:rsidR="00231704" w:rsidRDefault="00231704" w:rsidP="00231704">
      <w:pPr>
        <w:rPr>
          <w:rFonts w:ascii="Arial" w:hAnsi="Arial" w:cs="Arial"/>
          <w:sz w:val="22"/>
          <w:szCs w:val="22"/>
        </w:rPr>
      </w:pPr>
    </w:p>
    <w:p w:rsidR="00231704" w:rsidRDefault="00231704" w:rsidP="00231704">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Décima - </w:t>
      </w:r>
      <w:r>
        <w:rPr>
          <w:rFonts w:ascii="Arial" w:hAnsi="Arial" w:cs="Arial"/>
          <w:sz w:val="22"/>
          <w:szCs w:val="22"/>
        </w:rPr>
        <w:t>Este contrato rege-se por disposições contidas nas Leis Federais nº. 8.666/93, 8.883/94, 9.032/95 e 9.648/98 e demais normas atinentes à matéria, quanto a sua feitura e rescisão.</w:t>
      </w:r>
    </w:p>
    <w:p w:rsidR="00231704" w:rsidRDefault="00231704" w:rsidP="00231704">
      <w:pPr>
        <w:jc w:val="both"/>
        <w:rPr>
          <w:rFonts w:ascii="Arial" w:hAnsi="Arial" w:cs="Arial"/>
          <w:sz w:val="22"/>
          <w:szCs w:val="22"/>
        </w:rPr>
      </w:pPr>
      <w:r>
        <w:rPr>
          <w:rFonts w:ascii="Arial" w:hAnsi="Arial" w:cs="Arial"/>
          <w:sz w:val="22"/>
          <w:szCs w:val="22"/>
        </w:rPr>
        <w:lastRenderedPageBreak/>
        <w:tab/>
      </w:r>
      <w:r>
        <w:rPr>
          <w:rFonts w:ascii="Arial" w:hAnsi="Arial" w:cs="Arial"/>
          <w:sz w:val="22"/>
          <w:szCs w:val="22"/>
        </w:rPr>
        <w:tab/>
      </w:r>
      <w:r>
        <w:rPr>
          <w:rFonts w:ascii="Arial" w:hAnsi="Arial" w:cs="Arial"/>
          <w:b/>
          <w:sz w:val="22"/>
          <w:szCs w:val="22"/>
        </w:rPr>
        <w:t xml:space="preserve">Cláusula Décima Primeira - </w:t>
      </w:r>
      <w:r>
        <w:rPr>
          <w:rFonts w:ascii="Arial" w:hAnsi="Arial" w:cs="Arial"/>
          <w:sz w:val="22"/>
          <w:szCs w:val="22"/>
        </w:rPr>
        <w:t>A CONTRATADA reconhece os direitos do MUNICÍPIO no caso de rescisão administrativa, prevista no Art. 77 da Lei acima mencionada, com modificações posteriores.</w:t>
      </w:r>
    </w:p>
    <w:p w:rsidR="00231704" w:rsidRDefault="00231704" w:rsidP="00231704">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Décima Segunda - </w:t>
      </w:r>
      <w:r>
        <w:rPr>
          <w:rFonts w:ascii="Arial" w:hAnsi="Arial" w:cs="Arial"/>
          <w:sz w:val="22"/>
          <w:szCs w:val="22"/>
        </w:rPr>
        <w:t xml:space="preserve">A </w:t>
      </w:r>
      <w:r>
        <w:rPr>
          <w:rFonts w:ascii="Arial" w:hAnsi="Arial" w:cs="Arial"/>
          <w:b/>
          <w:sz w:val="22"/>
          <w:szCs w:val="22"/>
        </w:rPr>
        <w:t>CONTRATADA</w:t>
      </w:r>
      <w:r>
        <w:rPr>
          <w:rFonts w:ascii="Arial" w:hAnsi="Arial" w:cs="Arial"/>
          <w:sz w:val="22"/>
          <w:szCs w:val="22"/>
        </w:rPr>
        <w:t xml:space="preserve"> não poderá transferir o presente contrato a terceiros, ainda que de boa fé, salvo se com prévia autorização da </w:t>
      </w:r>
      <w:r>
        <w:rPr>
          <w:rFonts w:ascii="Arial" w:hAnsi="Arial" w:cs="Arial"/>
          <w:b/>
          <w:sz w:val="22"/>
          <w:szCs w:val="22"/>
        </w:rPr>
        <w:t>CONTRATANTE</w:t>
      </w:r>
      <w:r>
        <w:rPr>
          <w:rFonts w:ascii="Arial" w:hAnsi="Arial" w:cs="Arial"/>
          <w:sz w:val="22"/>
          <w:szCs w:val="22"/>
        </w:rPr>
        <w:t>, mediante Termo Aditivo.</w:t>
      </w:r>
    </w:p>
    <w:p w:rsidR="00231704" w:rsidRDefault="00231704" w:rsidP="00231704">
      <w:pPr>
        <w:pStyle w:val="Ttulo8"/>
        <w:jc w:val="center"/>
        <w:rPr>
          <w:rFonts w:ascii="Arial" w:hAnsi="Arial" w:cs="Arial"/>
          <w:b/>
          <w:i w:val="0"/>
          <w:sz w:val="22"/>
          <w:szCs w:val="22"/>
        </w:rPr>
      </w:pPr>
      <w:r>
        <w:rPr>
          <w:rFonts w:ascii="Arial" w:hAnsi="Arial" w:cs="Arial"/>
          <w:b/>
          <w:i w:val="0"/>
          <w:sz w:val="22"/>
          <w:szCs w:val="22"/>
        </w:rPr>
        <w:t>9 - DA RESCISÃO</w:t>
      </w:r>
    </w:p>
    <w:p w:rsidR="00231704" w:rsidRDefault="00231704" w:rsidP="00231704">
      <w:pPr>
        <w:rPr>
          <w:rFonts w:ascii="Arial" w:hAnsi="Arial" w:cs="Arial"/>
          <w:sz w:val="22"/>
          <w:szCs w:val="22"/>
          <w:lang w:val="pt-PT"/>
        </w:rPr>
      </w:pPr>
    </w:p>
    <w:p w:rsidR="00231704" w:rsidRDefault="00231704" w:rsidP="00231704">
      <w:pPr>
        <w:jc w:val="both"/>
        <w:rPr>
          <w:rFonts w:ascii="Arial" w:hAnsi="Arial" w:cs="Arial"/>
          <w:sz w:val="22"/>
          <w:szCs w:val="22"/>
        </w:rPr>
      </w:pPr>
      <w:r>
        <w:rPr>
          <w:rFonts w:ascii="Arial" w:hAnsi="Arial" w:cs="Arial"/>
          <w:b/>
          <w:sz w:val="22"/>
          <w:szCs w:val="22"/>
        </w:rPr>
        <w:tab/>
      </w:r>
      <w:r>
        <w:rPr>
          <w:rFonts w:ascii="Arial" w:hAnsi="Arial" w:cs="Arial"/>
          <w:b/>
          <w:sz w:val="22"/>
          <w:szCs w:val="22"/>
        </w:rPr>
        <w:tab/>
        <w:t xml:space="preserve">Cláusula Décima Terceira - </w:t>
      </w:r>
      <w:r>
        <w:rPr>
          <w:rFonts w:ascii="Arial" w:hAnsi="Arial" w:cs="Arial"/>
          <w:sz w:val="22"/>
          <w:szCs w:val="22"/>
        </w:rPr>
        <w:t>O não cumprimento de quaisquer das cláusulas e condições deste contrato, bem como os preceitos e especificações dos documentos que o integram, poderá importar em sua rescisão, a juízo da Contratante, ouvida a Comissão Permanente de Licitações, prevista nos artigos 77, 78 e 79 e seus incisos, e neste caso aplicar também as sanções previstas na Lei nº. 8.666, de 21 de Junho de 1993, com as modificações introduzidas pelas Leis nº. 8.883/94 e 9.648/98.</w:t>
      </w:r>
    </w:p>
    <w:p w:rsidR="00231704" w:rsidRDefault="00231704" w:rsidP="00231704">
      <w:pPr>
        <w:jc w:val="both"/>
        <w:rPr>
          <w:rFonts w:ascii="Arial" w:hAnsi="Arial" w:cs="Arial"/>
          <w:sz w:val="22"/>
          <w:szCs w:val="22"/>
        </w:rPr>
      </w:pPr>
    </w:p>
    <w:p w:rsidR="00231704" w:rsidRDefault="00231704" w:rsidP="00231704">
      <w:pPr>
        <w:pStyle w:val="Ttulo6"/>
        <w:rPr>
          <w:rFonts w:ascii="Arial" w:hAnsi="Arial" w:cs="Arial"/>
          <w:b/>
          <w:sz w:val="22"/>
          <w:szCs w:val="22"/>
        </w:rPr>
      </w:pPr>
      <w:r>
        <w:rPr>
          <w:rFonts w:ascii="Arial" w:hAnsi="Arial" w:cs="Arial"/>
          <w:b/>
          <w:sz w:val="22"/>
          <w:szCs w:val="22"/>
        </w:rPr>
        <w:t xml:space="preserve">                                       10 - DAS PENALIDADES E MULTAS</w:t>
      </w:r>
    </w:p>
    <w:p w:rsidR="00231704" w:rsidRDefault="00231704" w:rsidP="00231704">
      <w:pPr>
        <w:rPr>
          <w:rFonts w:ascii="Arial" w:hAnsi="Arial" w:cs="Arial"/>
          <w:sz w:val="22"/>
          <w:szCs w:val="22"/>
        </w:rPr>
      </w:pPr>
    </w:p>
    <w:p w:rsidR="00231704" w:rsidRDefault="00231704" w:rsidP="00231704">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Décima Quarta - </w:t>
      </w:r>
      <w:r>
        <w:rPr>
          <w:rFonts w:ascii="Arial" w:hAnsi="Arial" w:cs="Arial"/>
          <w:sz w:val="22"/>
          <w:szCs w:val="22"/>
        </w:rPr>
        <w:t>A Contratada sujeita - se as seguintes penalidades:</w:t>
      </w:r>
    </w:p>
    <w:p w:rsidR="00231704" w:rsidRDefault="00231704" w:rsidP="00231704">
      <w:pPr>
        <w:jc w:val="both"/>
        <w:rPr>
          <w:rFonts w:ascii="Arial" w:hAnsi="Arial" w:cs="Arial"/>
          <w:sz w:val="22"/>
          <w:szCs w:val="22"/>
        </w:rPr>
      </w:pPr>
      <w:r>
        <w:rPr>
          <w:rFonts w:ascii="Arial" w:hAnsi="Arial" w:cs="Arial"/>
          <w:b/>
          <w:sz w:val="22"/>
          <w:szCs w:val="22"/>
        </w:rPr>
        <w:t xml:space="preserve">I - </w:t>
      </w:r>
      <w:r>
        <w:rPr>
          <w:rFonts w:ascii="Arial" w:hAnsi="Arial" w:cs="Arial"/>
          <w:sz w:val="22"/>
          <w:szCs w:val="22"/>
        </w:rPr>
        <w:t>A recusa pelo fornecedor em entregar o objeto adjudicado acarretará multa de 5% (cinco por cento) sobre o valor total da proposta.</w:t>
      </w:r>
    </w:p>
    <w:p w:rsidR="00231704" w:rsidRDefault="00231704" w:rsidP="00231704">
      <w:pPr>
        <w:jc w:val="both"/>
        <w:rPr>
          <w:rFonts w:ascii="Arial" w:hAnsi="Arial" w:cs="Arial"/>
          <w:sz w:val="22"/>
          <w:szCs w:val="22"/>
        </w:rPr>
      </w:pPr>
      <w:r>
        <w:rPr>
          <w:rFonts w:ascii="Arial" w:hAnsi="Arial" w:cs="Arial"/>
          <w:b/>
          <w:sz w:val="22"/>
          <w:szCs w:val="22"/>
        </w:rPr>
        <w:t xml:space="preserve">II - </w:t>
      </w:r>
      <w:r>
        <w:rPr>
          <w:rFonts w:ascii="Arial" w:hAnsi="Arial" w:cs="Arial"/>
          <w:sz w:val="22"/>
          <w:szCs w:val="22"/>
        </w:rPr>
        <w:t>O atraso que exceder ao prazo fixado para entrega, acarretará a multa de 0,5 (zero vírgula cinco por cento), por dia de atraso, limitado ao máximo de 5% (cinco cento), sobre o valor total que lhe foi adjudicado.</w:t>
      </w:r>
    </w:p>
    <w:p w:rsidR="00231704" w:rsidRDefault="00231704" w:rsidP="00231704">
      <w:pPr>
        <w:jc w:val="both"/>
        <w:rPr>
          <w:rFonts w:ascii="Arial" w:hAnsi="Arial" w:cs="Arial"/>
          <w:sz w:val="22"/>
          <w:szCs w:val="22"/>
        </w:rPr>
      </w:pPr>
      <w:r>
        <w:rPr>
          <w:rFonts w:ascii="Arial" w:hAnsi="Arial" w:cs="Arial"/>
          <w:b/>
          <w:sz w:val="22"/>
          <w:szCs w:val="22"/>
        </w:rPr>
        <w:t xml:space="preserve">III - </w:t>
      </w:r>
      <w:r>
        <w:rPr>
          <w:rFonts w:ascii="Arial" w:hAnsi="Arial" w:cs="Arial"/>
          <w:sz w:val="22"/>
          <w:szCs w:val="22"/>
        </w:rPr>
        <w:t>Nos termos do artigo 7º da Lei nº. 10.520, de 17 de Julho de 2002, o licitante, sem prejuízo das demais cominações legais e contratuais, poderá ficar, pelo prazo de até 05 anos (cinco) anos impedido de licitar e contratar com a União, Estados, Distrito Federal ou Municípios, nos casos de:</w:t>
      </w:r>
    </w:p>
    <w:p w:rsidR="00231704" w:rsidRDefault="00231704" w:rsidP="00231704">
      <w:pPr>
        <w:ind w:firstLine="851"/>
        <w:jc w:val="both"/>
        <w:rPr>
          <w:rFonts w:ascii="Arial" w:hAnsi="Arial" w:cs="Arial"/>
          <w:sz w:val="22"/>
          <w:szCs w:val="22"/>
        </w:rPr>
      </w:pPr>
      <w:r>
        <w:rPr>
          <w:rFonts w:ascii="Arial" w:hAnsi="Arial" w:cs="Arial"/>
          <w:sz w:val="22"/>
          <w:szCs w:val="22"/>
        </w:rPr>
        <w:t>a) Convocado dentro do prazo de validade da sua proposta, não celebrar o contrato;</w:t>
      </w:r>
    </w:p>
    <w:p w:rsidR="00231704" w:rsidRDefault="00231704" w:rsidP="00231704">
      <w:pPr>
        <w:ind w:firstLine="851"/>
        <w:jc w:val="both"/>
        <w:rPr>
          <w:rFonts w:ascii="Arial" w:hAnsi="Arial" w:cs="Arial"/>
          <w:sz w:val="22"/>
          <w:szCs w:val="22"/>
        </w:rPr>
      </w:pPr>
      <w:r>
        <w:rPr>
          <w:rFonts w:ascii="Arial" w:hAnsi="Arial" w:cs="Arial"/>
          <w:sz w:val="22"/>
          <w:szCs w:val="22"/>
        </w:rPr>
        <w:t>b) apresentação de documentação falsa para participação no certame;</w:t>
      </w:r>
    </w:p>
    <w:p w:rsidR="00231704" w:rsidRDefault="00231704" w:rsidP="00231704">
      <w:pPr>
        <w:ind w:firstLine="851"/>
        <w:jc w:val="both"/>
        <w:rPr>
          <w:rFonts w:ascii="Arial" w:hAnsi="Arial" w:cs="Arial"/>
          <w:sz w:val="22"/>
          <w:szCs w:val="22"/>
        </w:rPr>
      </w:pPr>
      <w:r>
        <w:rPr>
          <w:rFonts w:ascii="Arial" w:hAnsi="Arial" w:cs="Arial"/>
          <w:sz w:val="22"/>
          <w:szCs w:val="22"/>
        </w:rPr>
        <w:t>c) não-manutenção da proposta escrita ou lance verbal, após a adjudicação;</w:t>
      </w:r>
    </w:p>
    <w:p w:rsidR="00231704" w:rsidRDefault="00231704" w:rsidP="00231704">
      <w:pPr>
        <w:ind w:firstLine="851"/>
        <w:jc w:val="both"/>
        <w:rPr>
          <w:rFonts w:ascii="Arial" w:hAnsi="Arial" w:cs="Arial"/>
          <w:sz w:val="22"/>
          <w:szCs w:val="22"/>
        </w:rPr>
      </w:pPr>
      <w:r>
        <w:rPr>
          <w:rFonts w:ascii="Arial" w:hAnsi="Arial" w:cs="Arial"/>
          <w:sz w:val="22"/>
          <w:szCs w:val="22"/>
        </w:rPr>
        <w:t>d) cometimento de fraude fiscal;</w:t>
      </w:r>
    </w:p>
    <w:p w:rsidR="00231704" w:rsidRDefault="00231704" w:rsidP="00231704">
      <w:pPr>
        <w:ind w:firstLine="851"/>
        <w:jc w:val="both"/>
        <w:rPr>
          <w:rFonts w:ascii="Arial" w:hAnsi="Arial" w:cs="Arial"/>
          <w:sz w:val="22"/>
          <w:szCs w:val="22"/>
        </w:rPr>
      </w:pPr>
      <w:r>
        <w:rPr>
          <w:rFonts w:ascii="Arial" w:hAnsi="Arial" w:cs="Arial"/>
          <w:sz w:val="22"/>
          <w:szCs w:val="22"/>
        </w:rPr>
        <w:t>e) fraudar a execução do contrato;</w:t>
      </w:r>
    </w:p>
    <w:p w:rsidR="00231704" w:rsidRDefault="00231704" w:rsidP="00231704">
      <w:pPr>
        <w:ind w:firstLine="851"/>
        <w:jc w:val="both"/>
        <w:rPr>
          <w:rFonts w:ascii="Arial" w:hAnsi="Arial" w:cs="Arial"/>
          <w:sz w:val="22"/>
          <w:szCs w:val="22"/>
        </w:rPr>
      </w:pPr>
      <w:r>
        <w:rPr>
          <w:rFonts w:ascii="Arial" w:hAnsi="Arial" w:cs="Arial"/>
          <w:sz w:val="22"/>
          <w:szCs w:val="22"/>
        </w:rPr>
        <w:t>f) falhar na execução do contrato.</w:t>
      </w:r>
    </w:p>
    <w:p w:rsidR="00231704" w:rsidRDefault="00231704" w:rsidP="00231704">
      <w:pPr>
        <w:jc w:val="both"/>
        <w:rPr>
          <w:rFonts w:ascii="Arial" w:hAnsi="Arial" w:cs="Arial"/>
          <w:sz w:val="22"/>
          <w:szCs w:val="22"/>
        </w:rPr>
      </w:pPr>
      <w:r>
        <w:rPr>
          <w:rFonts w:ascii="Arial" w:hAnsi="Arial" w:cs="Arial"/>
          <w:b/>
          <w:sz w:val="22"/>
          <w:szCs w:val="22"/>
        </w:rPr>
        <w:t xml:space="preserve">IV - </w:t>
      </w:r>
      <w:r>
        <w:rPr>
          <w:rFonts w:ascii="Arial" w:hAnsi="Arial" w:cs="Arial"/>
          <w:sz w:val="22"/>
          <w:szCs w:val="22"/>
        </w:rPr>
        <w:t>Para aplicação das penalidades previstas no contrato, o Município considerará, motivadamente, a gravidade de falta, seus efeitos, bem como os antecedentes do licitante ou contratado, podendo deixar de aplicá-las, se admitidas as suas justificativas, nos termos do que dispõe o artigo 87, “caput”, da Lei 8.666/93.</w:t>
      </w:r>
    </w:p>
    <w:p w:rsidR="00231704" w:rsidRDefault="00231704" w:rsidP="00231704">
      <w:pPr>
        <w:jc w:val="center"/>
        <w:rPr>
          <w:rFonts w:ascii="Arial" w:hAnsi="Arial" w:cs="Arial"/>
          <w:sz w:val="22"/>
          <w:szCs w:val="22"/>
        </w:rPr>
      </w:pPr>
    </w:p>
    <w:p w:rsidR="00231704" w:rsidRDefault="00231704" w:rsidP="00231704">
      <w:pPr>
        <w:jc w:val="center"/>
        <w:rPr>
          <w:rFonts w:ascii="Arial" w:hAnsi="Arial" w:cs="Arial"/>
          <w:b/>
          <w:sz w:val="22"/>
          <w:szCs w:val="22"/>
        </w:rPr>
      </w:pPr>
      <w:r>
        <w:rPr>
          <w:rFonts w:ascii="Arial" w:hAnsi="Arial" w:cs="Arial"/>
          <w:b/>
          <w:sz w:val="22"/>
          <w:szCs w:val="22"/>
        </w:rPr>
        <w:t>11 - DO FÓRUM</w:t>
      </w:r>
    </w:p>
    <w:p w:rsidR="00231704" w:rsidRDefault="00231704" w:rsidP="00231704">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p>
    <w:p w:rsidR="00231704" w:rsidRDefault="00231704" w:rsidP="00231704">
      <w:pPr>
        <w:jc w:val="both"/>
        <w:rPr>
          <w:rFonts w:ascii="Arial" w:hAnsi="Arial" w:cs="Arial"/>
          <w:sz w:val="22"/>
          <w:szCs w:val="22"/>
        </w:rPr>
      </w:pPr>
      <w:r>
        <w:rPr>
          <w:rFonts w:ascii="Arial" w:hAnsi="Arial" w:cs="Arial"/>
          <w:sz w:val="22"/>
          <w:szCs w:val="22"/>
        </w:rPr>
        <w:t xml:space="preserve">                               </w:t>
      </w:r>
      <w:r>
        <w:rPr>
          <w:rFonts w:ascii="Arial" w:hAnsi="Arial" w:cs="Arial"/>
          <w:b/>
          <w:sz w:val="22"/>
          <w:szCs w:val="22"/>
        </w:rPr>
        <w:t>Cláusula Décima</w:t>
      </w:r>
      <w:r>
        <w:rPr>
          <w:rFonts w:ascii="Arial" w:hAnsi="Arial" w:cs="Arial"/>
          <w:sz w:val="22"/>
          <w:szCs w:val="22"/>
        </w:rPr>
        <w:t xml:space="preserve"> </w:t>
      </w:r>
      <w:r>
        <w:rPr>
          <w:rFonts w:ascii="Arial" w:hAnsi="Arial" w:cs="Arial"/>
          <w:b/>
          <w:sz w:val="22"/>
          <w:szCs w:val="22"/>
        </w:rPr>
        <w:t>Quinta -</w:t>
      </w:r>
      <w:r>
        <w:rPr>
          <w:rFonts w:ascii="Arial" w:hAnsi="Arial" w:cs="Arial"/>
          <w:sz w:val="22"/>
          <w:szCs w:val="22"/>
        </w:rPr>
        <w:t xml:space="preserve"> Para dirimir quaisquer dúvidas advindas deste contrato, fica eleito o Fórum da Comarca de Santo Antônio das Missões (RS).</w:t>
      </w:r>
    </w:p>
    <w:p w:rsidR="00231704" w:rsidRDefault="00231704" w:rsidP="00231704">
      <w:pPr>
        <w:jc w:val="center"/>
        <w:rPr>
          <w:rFonts w:ascii="Arial" w:hAnsi="Arial" w:cs="Arial"/>
          <w:b/>
          <w:sz w:val="22"/>
          <w:szCs w:val="22"/>
        </w:rPr>
      </w:pPr>
    </w:p>
    <w:p w:rsidR="00231704" w:rsidRDefault="00231704" w:rsidP="00231704">
      <w:pPr>
        <w:jc w:val="center"/>
        <w:rPr>
          <w:rFonts w:ascii="Arial" w:hAnsi="Arial" w:cs="Arial"/>
          <w:b/>
          <w:sz w:val="22"/>
          <w:szCs w:val="22"/>
        </w:rPr>
      </w:pPr>
      <w:r>
        <w:rPr>
          <w:rFonts w:ascii="Arial" w:hAnsi="Arial" w:cs="Arial"/>
          <w:b/>
          <w:sz w:val="22"/>
          <w:szCs w:val="22"/>
        </w:rPr>
        <w:t>12 - DA EFICÁCIA</w:t>
      </w:r>
    </w:p>
    <w:p w:rsidR="00231704" w:rsidRDefault="00231704" w:rsidP="00231704">
      <w:pPr>
        <w:jc w:val="center"/>
        <w:rPr>
          <w:rFonts w:ascii="Arial" w:hAnsi="Arial" w:cs="Arial"/>
          <w:sz w:val="22"/>
          <w:szCs w:val="22"/>
        </w:rPr>
      </w:pPr>
    </w:p>
    <w:p w:rsidR="00231704" w:rsidRDefault="00231704" w:rsidP="00231704">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b/>
          <w:sz w:val="22"/>
          <w:szCs w:val="22"/>
        </w:rPr>
        <w:t>Cláusula Décima Sexta -</w:t>
      </w:r>
      <w:r>
        <w:rPr>
          <w:rFonts w:ascii="Arial" w:hAnsi="Arial" w:cs="Arial"/>
          <w:sz w:val="22"/>
          <w:szCs w:val="22"/>
        </w:rPr>
        <w:t xml:space="preserve"> Este contrato entra em vigor na data de sua publicação no Mural da Prefeitura Municipal de Santo Antônio das Missões/RS.</w:t>
      </w:r>
    </w:p>
    <w:p w:rsidR="00231704" w:rsidRDefault="00231704" w:rsidP="00231704">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Inteiramente de acordo com as cláusulas e condições estipuladas, lavrou-se o presente contrato em 04 (quatro) vias de igual teor, o qual, lido e achado conforme, é assinado pelas partes contratantes e por duas testemunhas instrumentais para um só efeito.</w:t>
      </w:r>
    </w:p>
    <w:p w:rsidR="00231704" w:rsidRDefault="00231704" w:rsidP="00231704">
      <w:pPr>
        <w:jc w:val="both"/>
        <w:rPr>
          <w:rFonts w:ascii="Arial" w:hAnsi="Arial" w:cs="Arial"/>
          <w:sz w:val="22"/>
          <w:szCs w:val="22"/>
        </w:rPr>
      </w:pPr>
    </w:p>
    <w:p w:rsidR="00231704" w:rsidRDefault="00231704" w:rsidP="00231704">
      <w:pPr>
        <w:jc w:val="center"/>
        <w:rPr>
          <w:rFonts w:ascii="Arial" w:hAnsi="Arial" w:cs="Arial"/>
          <w:bCs/>
          <w:sz w:val="22"/>
          <w:szCs w:val="22"/>
        </w:rPr>
      </w:pPr>
      <w:r>
        <w:rPr>
          <w:rFonts w:ascii="Arial" w:hAnsi="Arial" w:cs="Arial"/>
          <w:bCs/>
          <w:sz w:val="22"/>
          <w:szCs w:val="22"/>
        </w:rPr>
        <w:t>Santo Antônio das Missões/RS, ____de ______ de 2017.</w:t>
      </w:r>
    </w:p>
    <w:p w:rsidR="00231704" w:rsidRDefault="00231704" w:rsidP="00231704">
      <w:pPr>
        <w:rPr>
          <w:rFonts w:ascii="Arial" w:hAnsi="Arial" w:cs="Arial"/>
          <w:sz w:val="22"/>
          <w:szCs w:val="22"/>
        </w:rPr>
      </w:pPr>
    </w:p>
    <w:p w:rsidR="00231704" w:rsidRDefault="00231704" w:rsidP="00231704">
      <w:pPr>
        <w:jc w:val="center"/>
        <w:rPr>
          <w:rFonts w:ascii="Arial" w:hAnsi="Arial" w:cs="Arial"/>
          <w:sz w:val="22"/>
          <w:szCs w:val="22"/>
        </w:rPr>
      </w:pPr>
    </w:p>
    <w:p w:rsidR="00231704" w:rsidRDefault="00231704" w:rsidP="00231704">
      <w:pPr>
        <w:jc w:val="both"/>
        <w:rPr>
          <w:rFonts w:ascii="Arial" w:hAnsi="Arial" w:cs="Arial"/>
          <w:b/>
          <w:sz w:val="22"/>
          <w:szCs w:val="22"/>
        </w:rPr>
      </w:pPr>
      <w:r>
        <w:rPr>
          <w:rFonts w:ascii="Arial" w:hAnsi="Arial" w:cs="Arial"/>
          <w:sz w:val="22"/>
          <w:szCs w:val="22"/>
        </w:rPr>
        <w:t>_________________________</w:t>
      </w:r>
      <w:r>
        <w:rPr>
          <w:rFonts w:ascii="Arial" w:hAnsi="Arial" w:cs="Arial"/>
          <w:b/>
          <w:sz w:val="22"/>
          <w:szCs w:val="22"/>
        </w:rPr>
        <w:t xml:space="preserve">                                       </w:t>
      </w:r>
      <w:r>
        <w:rPr>
          <w:rFonts w:ascii="Arial" w:hAnsi="Arial" w:cs="Arial"/>
          <w:sz w:val="22"/>
          <w:szCs w:val="22"/>
        </w:rPr>
        <w:t>_________________________</w:t>
      </w:r>
      <w:r>
        <w:rPr>
          <w:rFonts w:ascii="Arial" w:hAnsi="Arial" w:cs="Arial"/>
          <w:b/>
          <w:sz w:val="22"/>
          <w:szCs w:val="22"/>
        </w:rPr>
        <w:t xml:space="preserve">           </w:t>
      </w:r>
    </w:p>
    <w:p w:rsidR="00231704" w:rsidRDefault="00231704" w:rsidP="00231704">
      <w:pPr>
        <w:jc w:val="both"/>
        <w:rPr>
          <w:rFonts w:ascii="Arial" w:hAnsi="Arial" w:cs="Arial"/>
          <w:b/>
          <w:sz w:val="22"/>
          <w:szCs w:val="22"/>
        </w:rPr>
      </w:pPr>
      <w:r>
        <w:rPr>
          <w:rFonts w:ascii="Arial" w:hAnsi="Arial" w:cs="Arial"/>
          <w:b/>
          <w:sz w:val="22"/>
          <w:szCs w:val="22"/>
        </w:rPr>
        <w:t xml:space="preserve">           CONTRATANTE</w:t>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t xml:space="preserve">        CONTRATADA</w:t>
      </w:r>
    </w:p>
    <w:p w:rsidR="00231704" w:rsidRDefault="00231704" w:rsidP="00231704">
      <w:pPr>
        <w:jc w:val="both"/>
        <w:rPr>
          <w:rFonts w:ascii="Arial" w:hAnsi="Arial" w:cs="Arial"/>
          <w:sz w:val="22"/>
          <w:szCs w:val="22"/>
        </w:rPr>
      </w:pPr>
    </w:p>
    <w:p w:rsidR="00231704" w:rsidRDefault="00231704" w:rsidP="00231704">
      <w:pPr>
        <w:jc w:val="both"/>
        <w:rPr>
          <w:rFonts w:ascii="Arial" w:hAnsi="Arial" w:cs="Arial"/>
          <w:sz w:val="22"/>
          <w:szCs w:val="22"/>
        </w:rPr>
      </w:pPr>
    </w:p>
    <w:p w:rsidR="00231704" w:rsidRDefault="00231704" w:rsidP="00231704">
      <w:pPr>
        <w:jc w:val="both"/>
        <w:rPr>
          <w:rFonts w:ascii="Arial" w:hAnsi="Arial" w:cs="Arial"/>
          <w:sz w:val="22"/>
          <w:szCs w:val="22"/>
        </w:rPr>
      </w:pPr>
      <w:r>
        <w:rPr>
          <w:rFonts w:ascii="Arial" w:hAnsi="Arial" w:cs="Arial"/>
          <w:sz w:val="22"/>
          <w:szCs w:val="22"/>
        </w:rPr>
        <w:t>Testemunhas:</w:t>
      </w:r>
    </w:p>
    <w:p w:rsidR="00231704" w:rsidRDefault="00231704" w:rsidP="00231704">
      <w:pPr>
        <w:rPr>
          <w:rFonts w:ascii="Arial" w:hAnsi="Arial" w:cs="Arial"/>
          <w:sz w:val="22"/>
          <w:szCs w:val="22"/>
        </w:rPr>
      </w:pPr>
    </w:p>
    <w:p w:rsidR="00231704" w:rsidRDefault="00231704" w:rsidP="00231704">
      <w:pPr>
        <w:rPr>
          <w:rFonts w:ascii="Arial" w:hAnsi="Arial" w:cs="Arial"/>
          <w:sz w:val="22"/>
          <w:szCs w:val="22"/>
        </w:rPr>
      </w:pPr>
    </w:p>
    <w:p w:rsidR="00231704" w:rsidRDefault="00231704" w:rsidP="00231704">
      <w:pPr>
        <w:rPr>
          <w:rFonts w:ascii="Arial" w:hAnsi="Arial" w:cs="Arial"/>
          <w:sz w:val="22"/>
          <w:szCs w:val="22"/>
        </w:rPr>
      </w:pPr>
    </w:p>
    <w:p w:rsidR="00231704" w:rsidRDefault="00231704" w:rsidP="00231704">
      <w:pPr>
        <w:rPr>
          <w:rFonts w:ascii="Arial" w:hAnsi="Arial" w:cs="Arial"/>
          <w:sz w:val="22"/>
          <w:szCs w:val="22"/>
        </w:rPr>
      </w:pPr>
    </w:p>
    <w:p w:rsidR="00231704" w:rsidRDefault="00231704" w:rsidP="00231704">
      <w:pPr>
        <w:rPr>
          <w:rFonts w:ascii="Arial" w:hAnsi="Arial" w:cs="Arial"/>
          <w:sz w:val="22"/>
          <w:szCs w:val="22"/>
        </w:rPr>
      </w:pPr>
    </w:p>
    <w:p w:rsidR="00231704" w:rsidRDefault="00231704" w:rsidP="00231704">
      <w:pPr>
        <w:rPr>
          <w:rFonts w:ascii="Arial" w:hAnsi="Arial" w:cs="Arial"/>
          <w:sz w:val="22"/>
          <w:szCs w:val="22"/>
        </w:rPr>
      </w:pPr>
    </w:p>
    <w:p w:rsidR="00231704" w:rsidRDefault="00231704" w:rsidP="00231704">
      <w:pPr>
        <w:rPr>
          <w:rFonts w:ascii="Arial" w:hAnsi="Arial" w:cs="Arial"/>
          <w:sz w:val="22"/>
          <w:szCs w:val="22"/>
        </w:rPr>
      </w:pPr>
    </w:p>
    <w:p w:rsidR="00231704" w:rsidRDefault="00231704" w:rsidP="00231704">
      <w:pPr>
        <w:rPr>
          <w:rFonts w:ascii="Arial" w:hAnsi="Arial" w:cs="Arial"/>
          <w:sz w:val="22"/>
          <w:szCs w:val="22"/>
        </w:rPr>
      </w:pPr>
    </w:p>
    <w:p w:rsidR="00231704" w:rsidRDefault="00231704" w:rsidP="00231704">
      <w:pPr>
        <w:rPr>
          <w:rFonts w:ascii="Arial" w:hAnsi="Arial" w:cs="Arial"/>
          <w:sz w:val="22"/>
          <w:szCs w:val="22"/>
        </w:rPr>
      </w:pPr>
    </w:p>
    <w:p w:rsidR="00231704" w:rsidRDefault="00231704" w:rsidP="00231704">
      <w:pPr>
        <w:rPr>
          <w:rFonts w:ascii="Arial" w:hAnsi="Arial" w:cs="Arial"/>
          <w:sz w:val="22"/>
          <w:szCs w:val="22"/>
        </w:rPr>
      </w:pPr>
    </w:p>
    <w:p w:rsidR="00231704" w:rsidRDefault="00231704" w:rsidP="00231704">
      <w:pPr>
        <w:rPr>
          <w:rFonts w:ascii="Arial" w:hAnsi="Arial" w:cs="Arial"/>
          <w:sz w:val="22"/>
          <w:szCs w:val="22"/>
        </w:rPr>
      </w:pPr>
    </w:p>
    <w:p w:rsidR="00231704" w:rsidRDefault="00231704" w:rsidP="00231704">
      <w:pPr>
        <w:rPr>
          <w:rFonts w:ascii="Arial" w:hAnsi="Arial" w:cs="Arial"/>
          <w:sz w:val="22"/>
          <w:szCs w:val="22"/>
        </w:rPr>
      </w:pPr>
    </w:p>
    <w:p w:rsidR="00231704" w:rsidRDefault="00231704" w:rsidP="00231704">
      <w:pPr>
        <w:rPr>
          <w:rFonts w:ascii="Arial" w:hAnsi="Arial" w:cs="Arial"/>
          <w:sz w:val="22"/>
          <w:szCs w:val="22"/>
        </w:rPr>
      </w:pPr>
    </w:p>
    <w:p w:rsidR="00F93910" w:rsidRDefault="00F93910" w:rsidP="00231704">
      <w:pPr>
        <w:rPr>
          <w:rFonts w:ascii="Arial" w:hAnsi="Arial" w:cs="Arial"/>
          <w:sz w:val="22"/>
          <w:szCs w:val="22"/>
        </w:rPr>
      </w:pPr>
    </w:p>
    <w:p w:rsidR="00F93910" w:rsidRDefault="00F93910" w:rsidP="00231704">
      <w:pPr>
        <w:rPr>
          <w:rFonts w:ascii="Arial" w:hAnsi="Arial" w:cs="Arial"/>
          <w:sz w:val="22"/>
          <w:szCs w:val="22"/>
        </w:rPr>
      </w:pPr>
    </w:p>
    <w:p w:rsidR="00F93910" w:rsidRDefault="00F93910" w:rsidP="00231704">
      <w:pPr>
        <w:rPr>
          <w:rFonts w:ascii="Arial" w:hAnsi="Arial" w:cs="Arial"/>
          <w:sz w:val="22"/>
          <w:szCs w:val="22"/>
        </w:rPr>
      </w:pPr>
    </w:p>
    <w:p w:rsidR="00F93910" w:rsidRDefault="00F93910" w:rsidP="00231704">
      <w:pPr>
        <w:rPr>
          <w:rFonts w:ascii="Arial" w:hAnsi="Arial" w:cs="Arial"/>
          <w:sz w:val="22"/>
          <w:szCs w:val="22"/>
        </w:rPr>
      </w:pPr>
    </w:p>
    <w:p w:rsidR="00F93910" w:rsidRDefault="00F93910" w:rsidP="00231704">
      <w:pPr>
        <w:rPr>
          <w:rFonts w:ascii="Arial" w:hAnsi="Arial" w:cs="Arial"/>
          <w:sz w:val="22"/>
          <w:szCs w:val="22"/>
        </w:rPr>
      </w:pPr>
    </w:p>
    <w:p w:rsidR="00F93910" w:rsidRDefault="00F93910" w:rsidP="00231704">
      <w:pPr>
        <w:rPr>
          <w:rFonts w:ascii="Arial" w:hAnsi="Arial" w:cs="Arial"/>
          <w:sz w:val="22"/>
          <w:szCs w:val="22"/>
        </w:rPr>
      </w:pPr>
    </w:p>
    <w:p w:rsidR="00F93910" w:rsidRDefault="00F93910" w:rsidP="00231704">
      <w:pPr>
        <w:rPr>
          <w:rFonts w:ascii="Arial" w:hAnsi="Arial" w:cs="Arial"/>
          <w:sz w:val="22"/>
          <w:szCs w:val="22"/>
        </w:rPr>
      </w:pPr>
    </w:p>
    <w:p w:rsidR="00231704" w:rsidRDefault="00231704" w:rsidP="00231704">
      <w:pPr>
        <w:rPr>
          <w:rFonts w:ascii="Arial" w:hAnsi="Arial" w:cs="Arial"/>
          <w:sz w:val="22"/>
          <w:szCs w:val="22"/>
        </w:rPr>
      </w:pPr>
    </w:p>
    <w:p w:rsidR="00231704" w:rsidRDefault="00231704" w:rsidP="00231704">
      <w:pPr>
        <w:rPr>
          <w:rFonts w:ascii="Arial" w:hAnsi="Arial" w:cs="Arial"/>
          <w:sz w:val="22"/>
          <w:szCs w:val="22"/>
        </w:rPr>
      </w:pPr>
    </w:p>
    <w:p w:rsidR="00231704" w:rsidRDefault="00231704" w:rsidP="00231704">
      <w:pPr>
        <w:rPr>
          <w:rFonts w:ascii="Arial" w:hAnsi="Arial" w:cs="Arial"/>
          <w:sz w:val="22"/>
          <w:szCs w:val="22"/>
        </w:rPr>
      </w:pPr>
    </w:p>
    <w:p w:rsidR="00231704" w:rsidRDefault="00231704" w:rsidP="00231704">
      <w:pPr>
        <w:rPr>
          <w:rFonts w:ascii="Arial" w:hAnsi="Arial" w:cs="Arial"/>
          <w:sz w:val="22"/>
          <w:szCs w:val="22"/>
        </w:rPr>
      </w:pPr>
    </w:p>
    <w:p w:rsidR="00231704" w:rsidRDefault="00231704" w:rsidP="00231704">
      <w:pPr>
        <w:rPr>
          <w:rFonts w:ascii="Arial" w:hAnsi="Arial" w:cs="Arial"/>
          <w:sz w:val="22"/>
          <w:szCs w:val="22"/>
        </w:rPr>
      </w:pPr>
    </w:p>
    <w:p w:rsidR="00231704" w:rsidRDefault="00231704" w:rsidP="00231704">
      <w:pPr>
        <w:rPr>
          <w:rFonts w:ascii="Arial" w:hAnsi="Arial" w:cs="Arial"/>
          <w:sz w:val="22"/>
          <w:szCs w:val="22"/>
        </w:rPr>
      </w:pPr>
    </w:p>
    <w:p w:rsidR="00231704" w:rsidRDefault="00231704" w:rsidP="00231704">
      <w:pPr>
        <w:tabs>
          <w:tab w:val="left" w:pos="1985"/>
          <w:tab w:val="left" w:pos="4253"/>
        </w:tabs>
        <w:spacing w:before="120"/>
        <w:rPr>
          <w:rFonts w:ascii="Arial" w:hAnsi="Arial" w:cs="Arial"/>
          <w:b/>
          <w:sz w:val="22"/>
          <w:szCs w:val="22"/>
        </w:rPr>
      </w:pPr>
    </w:p>
    <w:p w:rsidR="00231704" w:rsidRDefault="00231704" w:rsidP="00231704">
      <w:pPr>
        <w:tabs>
          <w:tab w:val="left" w:pos="1985"/>
          <w:tab w:val="left" w:pos="4253"/>
        </w:tabs>
        <w:spacing w:before="120"/>
        <w:rPr>
          <w:rFonts w:ascii="Arial" w:hAnsi="Arial" w:cs="Arial"/>
          <w:b/>
          <w:sz w:val="22"/>
          <w:szCs w:val="22"/>
        </w:rPr>
      </w:pPr>
      <w:r>
        <w:rPr>
          <w:rFonts w:ascii="Arial" w:hAnsi="Arial" w:cs="Arial"/>
          <w:b/>
          <w:sz w:val="22"/>
          <w:szCs w:val="22"/>
        </w:rPr>
        <w:lastRenderedPageBreak/>
        <w:t>Anexo VI</w:t>
      </w:r>
    </w:p>
    <w:p w:rsidR="00231704" w:rsidRDefault="00231704" w:rsidP="00231704">
      <w:pPr>
        <w:pStyle w:val="Corpodetexto2"/>
        <w:rPr>
          <w:rFonts w:ascii="Arial" w:hAnsi="Arial" w:cs="Arial"/>
          <w:sz w:val="22"/>
          <w:szCs w:val="22"/>
        </w:rPr>
      </w:pPr>
      <w:r>
        <w:rPr>
          <w:rFonts w:ascii="Arial" w:hAnsi="Arial" w:cs="Arial"/>
          <w:sz w:val="22"/>
          <w:szCs w:val="22"/>
        </w:rPr>
        <w:t>Refe</w:t>
      </w:r>
      <w:r w:rsidR="00F93910">
        <w:rPr>
          <w:rFonts w:ascii="Arial" w:hAnsi="Arial" w:cs="Arial"/>
          <w:sz w:val="22"/>
          <w:szCs w:val="22"/>
        </w:rPr>
        <w:t>rente ao Edital de Licitação 022/2018</w:t>
      </w:r>
    </w:p>
    <w:p w:rsidR="00231704" w:rsidRPr="00261420" w:rsidRDefault="00231704" w:rsidP="00231704">
      <w:pPr>
        <w:pStyle w:val="Corpodetexto2"/>
        <w:rPr>
          <w:rFonts w:ascii="Arial" w:hAnsi="Arial" w:cs="Arial"/>
          <w:sz w:val="22"/>
          <w:szCs w:val="22"/>
        </w:rPr>
      </w:pPr>
      <w:r>
        <w:rPr>
          <w:rFonts w:ascii="Arial" w:hAnsi="Arial" w:cs="Arial"/>
          <w:sz w:val="22"/>
          <w:szCs w:val="22"/>
        </w:rPr>
        <w:t>Pregão Presencial - PP</w:t>
      </w:r>
    </w:p>
    <w:p w:rsidR="00231704" w:rsidRDefault="00231704" w:rsidP="00231704">
      <w:pPr>
        <w:tabs>
          <w:tab w:val="left" w:pos="1985"/>
          <w:tab w:val="left" w:pos="4253"/>
        </w:tabs>
        <w:spacing w:before="120"/>
        <w:jc w:val="center"/>
        <w:rPr>
          <w:rFonts w:ascii="Arial" w:hAnsi="Arial" w:cs="Arial"/>
          <w:b/>
          <w:sz w:val="22"/>
          <w:szCs w:val="22"/>
        </w:rPr>
      </w:pPr>
      <w:r>
        <w:rPr>
          <w:rFonts w:ascii="Arial" w:hAnsi="Arial" w:cs="Arial"/>
          <w:b/>
          <w:sz w:val="22"/>
          <w:szCs w:val="22"/>
        </w:rPr>
        <w:t>Termo de Referência por valor unitário (R$)</w:t>
      </w:r>
    </w:p>
    <w:p w:rsidR="00231704" w:rsidRDefault="00231704" w:rsidP="00231704">
      <w:pPr>
        <w:tabs>
          <w:tab w:val="left" w:pos="1985"/>
          <w:tab w:val="left" w:pos="4253"/>
        </w:tabs>
        <w:spacing w:before="120"/>
        <w:jc w:val="center"/>
        <w:rPr>
          <w:rFonts w:ascii="Arial" w:hAnsi="Arial" w:cs="Arial"/>
          <w:b/>
          <w:sz w:val="22"/>
          <w:szCs w:val="22"/>
        </w:rPr>
      </w:pPr>
    </w:p>
    <w:tbl>
      <w:tblPr>
        <w:tblW w:w="8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9"/>
        <w:gridCol w:w="1172"/>
        <w:gridCol w:w="4961"/>
        <w:gridCol w:w="1842"/>
      </w:tblGrid>
      <w:tr w:rsidR="00231704" w:rsidTr="00F93910">
        <w:tc>
          <w:tcPr>
            <w:tcW w:w="779" w:type="dxa"/>
            <w:tcBorders>
              <w:top w:val="single" w:sz="4" w:space="0" w:color="auto"/>
              <w:left w:val="single" w:sz="4" w:space="0" w:color="auto"/>
              <w:bottom w:val="single" w:sz="4" w:space="0" w:color="auto"/>
              <w:right w:val="single" w:sz="4" w:space="0" w:color="auto"/>
            </w:tcBorders>
            <w:hideMark/>
          </w:tcPr>
          <w:p w:rsidR="00231704" w:rsidRDefault="00231704" w:rsidP="00F93910">
            <w:pPr>
              <w:spacing w:line="276" w:lineRule="auto"/>
              <w:jc w:val="center"/>
              <w:rPr>
                <w:rFonts w:ascii="Arial" w:hAnsi="Arial" w:cs="Arial"/>
                <w:b/>
                <w:sz w:val="22"/>
                <w:szCs w:val="22"/>
                <w:lang w:eastAsia="en-US"/>
              </w:rPr>
            </w:pPr>
            <w:r>
              <w:rPr>
                <w:rFonts w:ascii="Arial" w:hAnsi="Arial" w:cs="Arial"/>
                <w:b/>
                <w:sz w:val="22"/>
                <w:szCs w:val="22"/>
                <w:lang w:eastAsia="en-US"/>
              </w:rPr>
              <w:t>Item</w:t>
            </w:r>
          </w:p>
        </w:tc>
        <w:tc>
          <w:tcPr>
            <w:tcW w:w="1172" w:type="dxa"/>
            <w:tcBorders>
              <w:top w:val="single" w:sz="4" w:space="0" w:color="auto"/>
              <w:left w:val="single" w:sz="4" w:space="0" w:color="auto"/>
              <w:bottom w:val="single" w:sz="4" w:space="0" w:color="auto"/>
              <w:right w:val="single" w:sz="4" w:space="0" w:color="auto"/>
            </w:tcBorders>
            <w:hideMark/>
          </w:tcPr>
          <w:p w:rsidR="00231704" w:rsidRDefault="00231704" w:rsidP="00F93910">
            <w:pPr>
              <w:spacing w:line="276" w:lineRule="auto"/>
              <w:jc w:val="center"/>
              <w:rPr>
                <w:rFonts w:ascii="Arial" w:hAnsi="Arial" w:cs="Arial"/>
                <w:b/>
                <w:sz w:val="22"/>
                <w:szCs w:val="22"/>
                <w:lang w:eastAsia="en-US"/>
              </w:rPr>
            </w:pPr>
            <w:r>
              <w:rPr>
                <w:rFonts w:ascii="Arial" w:hAnsi="Arial" w:cs="Arial"/>
                <w:b/>
                <w:sz w:val="22"/>
                <w:szCs w:val="22"/>
                <w:lang w:eastAsia="en-US"/>
              </w:rPr>
              <w:t>Qtd</w:t>
            </w:r>
          </w:p>
        </w:tc>
        <w:tc>
          <w:tcPr>
            <w:tcW w:w="4961" w:type="dxa"/>
            <w:tcBorders>
              <w:top w:val="single" w:sz="4" w:space="0" w:color="auto"/>
              <w:left w:val="single" w:sz="4" w:space="0" w:color="auto"/>
              <w:bottom w:val="single" w:sz="4" w:space="0" w:color="auto"/>
              <w:right w:val="single" w:sz="4" w:space="0" w:color="auto"/>
            </w:tcBorders>
            <w:hideMark/>
          </w:tcPr>
          <w:p w:rsidR="00231704" w:rsidRDefault="00231704" w:rsidP="00F93910">
            <w:pPr>
              <w:spacing w:line="276" w:lineRule="auto"/>
              <w:jc w:val="center"/>
              <w:rPr>
                <w:rFonts w:ascii="Arial" w:hAnsi="Arial" w:cs="Arial"/>
                <w:b/>
                <w:sz w:val="22"/>
                <w:szCs w:val="22"/>
                <w:lang w:eastAsia="en-US"/>
              </w:rPr>
            </w:pPr>
            <w:r>
              <w:rPr>
                <w:rFonts w:ascii="Arial" w:hAnsi="Arial" w:cs="Arial"/>
                <w:b/>
                <w:sz w:val="22"/>
                <w:szCs w:val="22"/>
                <w:lang w:eastAsia="en-US"/>
              </w:rPr>
              <w:t>Objeto</w:t>
            </w:r>
          </w:p>
        </w:tc>
        <w:tc>
          <w:tcPr>
            <w:tcW w:w="1842" w:type="dxa"/>
            <w:tcBorders>
              <w:top w:val="single" w:sz="4" w:space="0" w:color="auto"/>
              <w:left w:val="single" w:sz="4" w:space="0" w:color="auto"/>
              <w:bottom w:val="single" w:sz="4" w:space="0" w:color="auto"/>
              <w:right w:val="single" w:sz="4" w:space="0" w:color="auto"/>
            </w:tcBorders>
            <w:hideMark/>
          </w:tcPr>
          <w:p w:rsidR="00231704" w:rsidRDefault="00231704" w:rsidP="00F93910">
            <w:pPr>
              <w:spacing w:line="276" w:lineRule="auto"/>
              <w:jc w:val="center"/>
              <w:rPr>
                <w:rFonts w:ascii="Arial" w:hAnsi="Arial" w:cs="Arial"/>
                <w:b/>
                <w:sz w:val="22"/>
                <w:szCs w:val="22"/>
                <w:lang w:eastAsia="en-US"/>
              </w:rPr>
            </w:pPr>
            <w:r>
              <w:rPr>
                <w:rFonts w:ascii="Arial" w:hAnsi="Arial" w:cs="Arial"/>
                <w:b/>
                <w:sz w:val="22"/>
                <w:szCs w:val="22"/>
                <w:lang w:eastAsia="en-US"/>
              </w:rPr>
              <w:t>V. Referência</w:t>
            </w:r>
          </w:p>
        </w:tc>
      </w:tr>
      <w:tr w:rsidR="00231704" w:rsidTr="00F93910">
        <w:tc>
          <w:tcPr>
            <w:tcW w:w="779" w:type="dxa"/>
            <w:tcBorders>
              <w:top w:val="single" w:sz="4" w:space="0" w:color="auto"/>
              <w:left w:val="single" w:sz="4" w:space="0" w:color="auto"/>
              <w:bottom w:val="single" w:sz="4" w:space="0" w:color="auto"/>
              <w:right w:val="single" w:sz="4" w:space="0" w:color="auto"/>
            </w:tcBorders>
          </w:tcPr>
          <w:p w:rsidR="00231704" w:rsidRDefault="00231704" w:rsidP="00F93910">
            <w:pPr>
              <w:spacing w:line="276" w:lineRule="auto"/>
              <w:rPr>
                <w:rFonts w:ascii="Arial" w:hAnsi="Arial" w:cs="Arial"/>
                <w:sz w:val="22"/>
                <w:szCs w:val="22"/>
                <w:lang w:eastAsia="en-US"/>
              </w:rPr>
            </w:pPr>
            <w:r>
              <w:rPr>
                <w:rFonts w:ascii="Arial" w:hAnsi="Arial" w:cs="Arial"/>
                <w:sz w:val="22"/>
                <w:szCs w:val="22"/>
                <w:lang w:eastAsia="en-US"/>
              </w:rPr>
              <w:t>01</w:t>
            </w:r>
          </w:p>
        </w:tc>
        <w:tc>
          <w:tcPr>
            <w:tcW w:w="1172" w:type="dxa"/>
            <w:tcBorders>
              <w:top w:val="single" w:sz="4" w:space="0" w:color="auto"/>
              <w:left w:val="single" w:sz="4" w:space="0" w:color="auto"/>
              <w:bottom w:val="single" w:sz="4" w:space="0" w:color="auto"/>
              <w:right w:val="single" w:sz="4" w:space="0" w:color="auto"/>
            </w:tcBorders>
          </w:tcPr>
          <w:p w:rsidR="00231704" w:rsidRDefault="00231704" w:rsidP="00F93910">
            <w:pPr>
              <w:spacing w:line="276" w:lineRule="auto"/>
              <w:rPr>
                <w:rFonts w:ascii="Arial" w:hAnsi="Arial" w:cs="Arial"/>
                <w:sz w:val="22"/>
                <w:szCs w:val="22"/>
                <w:lang w:eastAsia="en-US"/>
              </w:rPr>
            </w:pPr>
            <w:r>
              <w:rPr>
                <w:rFonts w:ascii="Arial" w:hAnsi="Arial" w:cs="Arial"/>
                <w:sz w:val="22"/>
                <w:szCs w:val="22"/>
                <w:lang w:eastAsia="en-US"/>
              </w:rPr>
              <w:t>01 unid.</w:t>
            </w:r>
          </w:p>
        </w:tc>
        <w:tc>
          <w:tcPr>
            <w:tcW w:w="4961" w:type="dxa"/>
            <w:tcBorders>
              <w:top w:val="single" w:sz="4" w:space="0" w:color="auto"/>
              <w:left w:val="single" w:sz="4" w:space="0" w:color="auto"/>
              <w:bottom w:val="single" w:sz="4" w:space="0" w:color="auto"/>
              <w:right w:val="single" w:sz="4" w:space="0" w:color="auto"/>
            </w:tcBorders>
          </w:tcPr>
          <w:p w:rsidR="00F93910" w:rsidRDefault="00F93910" w:rsidP="00F93910">
            <w:pPr>
              <w:jc w:val="both"/>
              <w:rPr>
                <w:rFonts w:ascii="Calibri" w:hAnsi="Calibri" w:cs="Verdana"/>
                <w:b/>
                <w:bCs/>
                <w:szCs w:val="24"/>
              </w:rPr>
            </w:pPr>
            <w:r>
              <w:rPr>
                <w:rFonts w:ascii="Calibri" w:hAnsi="Calibri" w:cs="Verdana"/>
                <w:b/>
                <w:bCs/>
                <w:szCs w:val="24"/>
              </w:rPr>
              <w:t>VEÍCULO TIPO FURGÃO TRANSFORMADO EM AMBULÂNCIA:</w:t>
            </w:r>
            <w:r>
              <w:rPr>
                <w:rFonts w:ascii="Calibri" w:hAnsi="Calibri" w:cs="Verdana"/>
                <w:szCs w:val="24"/>
              </w:rPr>
              <w:t xml:space="preserve"> teto alto original de fábrica, cor branca, tipo monobloco, 0 km, ano de fabricação mínimo 2018, modelo mínimo 2019, motor mínimo 2.2, com potência mínima de 127 cv, estribo lateral para facilitar o acesso interno através da porta lateral corrediça, movido a óleo diesel, câmbio manual de no mínimo 5 marchas a frente e uma a ré, ar quente e ar-condicionado para cabine do motorista original do fabricante do veículo, banco do motorista com regulagem de altura e distância, direção hidráulica, vidros elétricos das portas dianteiras, travas elétricas de todas as portas e retrovisores externos elétricos, Freios ABS, Air Bag duplo, divisória entre cabine do motorista e compartimento traseiro com janela corrediça de comunicação, capacidade volumétrica do compartimento de carga de no mínimo 10,5 m3, comprimento do compartimento de carga de no mínimo 3.000 mm, altura do compartimento de carga de no mínimo 1.800 mm, tração dianteira ou traseira, rodas de aço aro mínimo 16’ com pneus novos compatíveis, porta lateral deslizante, rádio AM/FM com antena, alto-falante e demais equipamentos obrigatórios pela Legislação vigente no País.</w:t>
            </w:r>
          </w:p>
          <w:p w:rsidR="00F93910" w:rsidRDefault="00F93910" w:rsidP="00F93910">
            <w:pPr>
              <w:jc w:val="both"/>
              <w:rPr>
                <w:rFonts w:ascii="Calibri" w:hAnsi="Calibri" w:cs="Verdana"/>
                <w:szCs w:val="24"/>
              </w:rPr>
            </w:pPr>
            <w:r>
              <w:rPr>
                <w:rFonts w:ascii="Calibri" w:hAnsi="Calibri" w:cs="Verdana"/>
                <w:b/>
                <w:bCs/>
                <w:szCs w:val="24"/>
              </w:rPr>
              <w:t>ESPECIFICAÇÕES TÉCNICAS DA ADAPTAÇÃO AR CONDICIONADO:</w:t>
            </w:r>
          </w:p>
          <w:p w:rsidR="00F93910" w:rsidRDefault="00F93910" w:rsidP="00F93910">
            <w:pPr>
              <w:jc w:val="both"/>
              <w:rPr>
                <w:rFonts w:ascii="Calibri" w:hAnsi="Calibri" w:cs="Verdana"/>
                <w:b/>
                <w:bCs/>
                <w:szCs w:val="24"/>
              </w:rPr>
            </w:pPr>
            <w:r>
              <w:rPr>
                <w:rFonts w:ascii="Calibri" w:hAnsi="Calibri" w:cs="Verdana"/>
                <w:szCs w:val="24"/>
              </w:rPr>
              <w:t>Instalação de extensão do ar-condicionado dianteiro acima da cabine do motorista voltada para o compartimento do paciente;</w:t>
            </w:r>
          </w:p>
          <w:p w:rsidR="00F93910" w:rsidRDefault="00F93910" w:rsidP="00F93910">
            <w:pPr>
              <w:jc w:val="both"/>
              <w:rPr>
                <w:rFonts w:ascii="Calibri" w:hAnsi="Calibri" w:cs="Verdana"/>
                <w:szCs w:val="24"/>
              </w:rPr>
            </w:pPr>
            <w:r>
              <w:rPr>
                <w:rFonts w:ascii="Calibri" w:hAnsi="Calibri" w:cs="Verdana"/>
                <w:b/>
                <w:bCs/>
                <w:szCs w:val="24"/>
              </w:rPr>
              <w:t>REVESTIMENTO INTERNO:</w:t>
            </w:r>
          </w:p>
          <w:p w:rsidR="00F93910" w:rsidRDefault="00F93910" w:rsidP="00F93910">
            <w:pPr>
              <w:jc w:val="both"/>
              <w:rPr>
                <w:rFonts w:ascii="Calibri" w:hAnsi="Calibri" w:cs="Verdana"/>
                <w:b/>
                <w:bCs/>
                <w:szCs w:val="24"/>
              </w:rPr>
            </w:pPr>
            <w:r>
              <w:rPr>
                <w:rFonts w:ascii="Calibri" w:hAnsi="Calibri" w:cs="Verdana"/>
                <w:szCs w:val="24"/>
              </w:rPr>
              <w:lastRenderedPageBreak/>
              <w:t>Revestimento interno do teto e laterais em chapas de fibra de vidro inteiriças e sem emendas na cor branca, já moldadas ao interior do veículo, isolação termo acústica de todo as laterais e teto do veículo em isopor tipo P2 de alta densidade;</w:t>
            </w:r>
          </w:p>
          <w:p w:rsidR="00F93910" w:rsidRDefault="00F93910" w:rsidP="00F93910">
            <w:pPr>
              <w:jc w:val="both"/>
              <w:rPr>
                <w:rFonts w:ascii="Calibri" w:hAnsi="Calibri" w:cs="Verdana"/>
                <w:szCs w:val="24"/>
              </w:rPr>
            </w:pPr>
            <w:r>
              <w:rPr>
                <w:rFonts w:ascii="Calibri" w:hAnsi="Calibri" w:cs="Verdana"/>
                <w:b/>
                <w:bCs/>
                <w:szCs w:val="24"/>
              </w:rPr>
              <w:t>REVESTIMENTO ASSOALHO:</w:t>
            </w:r>
          </w:p>
          <w:p w:rsidR="00F93910" w:rsidRDefault="00F93910" w:rsidP="00F93910">
            <w:pPr>
              <w:jc w:val="both"/>
              <w:rPr>
                <w:rFonts w:ascii="Calibri" w:hAnsi="Calibri" w:cs="Verdana"/>
                <w:b/>
                <w:bCs/>
                <w:szCs w:val="24"/>
              </w:rPr>
            </w:pPr>
            <w:r>
              <w:rPr>
                <w:rFonts w:ascii="Calibri" w:hAnsi="Calibri" w:cs="Verdana"/>
                <w:szCs w:val="24"/>
              </w:rPr>
              <w:t>Revestimento do assoalho do veículo em chapas de compensado naval de no mínimo 10mm de espessura, revestido em tecido emborrachado vinílico automotivo antiderrapante, com 02 mm de espessura, inteiriça e se emendas com acabamentos nas portas em perfis de alumínio.</w:t>
            </w:r>
          </w:p>
          <w:p w:rsidR="00F93910" w:rsidRDefault="00F93910" w:rsidP="00F93910">
            <w:pPr>
              <w:jc w:val="both"/>
              <w:rPr>
                <w:rFonts w:ascii="Calibri" w:hAnsi="Calibri" w:cs="Verdana"/>
                <w:szCs w:val="24"/>
              </w:rPr>
            </w:pPr>
            <w:r>
              <w:rPr>
                <w:rFonts w:ascii="Calibri" w:hAnsi="Calibri" w:cs="Verdana"/>
                <w:b/>
                <w:bCs/>
                <w:szCs w:val="24"/>
              </w:rPr>
              <w:t>JANELAS:</w:t>
            </w:r>
          </w:p>
          <w:p w:rsidR="00F93910" w:rsidRDefault="00F93910" w:rsidP="00F93910">
            <w:pPr>
              <w:jc w:val="both"/>
              <w:rPr>
                <w:rFonts w:ascii="Calibri" w:hAnsi="Calibri" w:cs="Verdana"/>
                <w:b/>
                <w:bCs/>
                <w:szCs w:val="24"/>
              </w:rPr>
            </w:pPr>
            <w:r>
              <w:rPr>
                <w:rFonts w:ascii="Calibri" w:hAnsi="Calibri" w:cs="Verdana"/>
                <w:szCs w:val="24"/>
              </w:rPr>
              <w:t>Instalação de janela na porta lateral corrediça com vidros jateados ou com adesivos brancos. Janela de comunicação na divisória entre a cabine do motorista e o compartimento do paciente.</w:t>
            </w:r>
          </w:p>
          <w:p w:rsidR="00F93910" w:rsidRDefault="00F93910" w:rsidP="00F93910">
            <w:pPr>
              <w:jc w:val="both"/>
              <w:rPr>
                <w:rFonts w:ascii="Calibri" w:hAnsi="Calibri" w:cs="Verdana"/>
                <w:szCs w:val="24"/>
              </w:rPr>
            </w:pPr>
            <w:r>
              <w:rPr>
                <w:rFonts w:ascii="Calibri" w:hAnsi="Calibri" w:cs="Verdana"/>
                <w:b/>
                <w:bCs/>
                <w:szCs w:val="24"/>
              </w:rPr>
              <w:t>EXAUSTOR 12 VOLTS:</w:t>
            </w:r>
          </w:p>
          <w:p w:rsidR="00F93910" w:rsidRDefault="00F93910" w:rsidP="00F93910">
            <w:pPr>
              <w:jc w:val="both"/>
              <w:rPr>
                <w:rFonts w:ascii="Calibri" w:hAnsi="Calibri" w:cs="Verdana"/>
                <w:b/>
                <w:bCs/>
                <w:szCs w:val="24"/>
              </w:rPr>
            </w:pPr>
            <w:r>
              <w:rPr>
                <w:rFonts w:ascii="Calibri" w:hAnsi="Calibri" w:cs="Verdana"/>
                <w:szCs w:val="24"/>
              </w:rPr>
              <w:t>Instalação de 01 exaustor de alta eficiência na lateral esquerda do veículo próximo à maca.</w:t>
            </w:r>
          </w:p>
          <w:p w:rsidR="00F93910" w:rsidRDefault="00F93910" w:rsidP="00F93910">
            <w:pPr>
              <w:jc w:val="both"/>
              <w:rPr>
                <w:rFonts w:ascii="Calibri" w:hAnsi="Calibri" w:cs="Verdana"/>
                <w:szCs w:val="24"/>
              </w:rPr>
            </w:pPr>
            <w:r>
              <w:rPr>
                <w:rFonts w:ascii="Calibri" w:hAnsi="Calibri" w:cs="Verdana"/>
                <w:b/>
                <w:bCs/>
                <w:szCs w:val="24"/>
              </w:rPr>
              <w:t>ILUMINACAO INTERNA:</w:t>
            </w:r>
          </w:p>
          <w:p w:rsidR="00F93910" w:rsidRDefault="00F93910" w:rsidP="00F93910">
            <w:pPr>
              <w:jc w:val="both"/>
              <w:rPr>
                <w:rFonts w:ascii="Calibri" w:hAnsi="Calibri" w:cs="Verdana"/>
                <w:b/>
                <w:bCs/>
                <w:szCs w:val="24"/>
              </w:rPr>
            </w:pPr>
            <w:r>
              <w:rPr>
                <w:rFonts w:ascii="Calibri" w:hAnsi="Calibri" w:cs="Verdana"/>
                <w:szCs w:val="24"/>
              </w:rPr>
              <w:t>Instalação de 04 luminárias com no mínimo 108 leds, deverá possuir duas intensidades.</w:t>
            </w:r>
          </w:p>
          <w:p w:rsidR="00F93910" w:rsidRDefault="00F93910" w:rsidP="00F93910">
            <w:pPr>
              <w:jc w:val="both"/>
              <w:rPr>
                <w:rFonts w:ascii="Calibri" w:hAnsi="Calibri" w:cs="Verdana"/>
                <w:szCs w:val="24"/>
              </w:rPr>
            </w:pPr>
            <w:r>
              <w:rPr>
                <w:rFonts w:ascii="Calibri" w:hAnsi="Calibri" w:cs="Verdana"/>
                <w:b/>
                <w:bCs/>
                <w:szCs w:val="24"/>
              </w:rPr>
              <w:t>POLTRONAS:</w:t>
            </w:r>
          </w:p>
          <w:p w:rsidR="00F93910" w:rsidRDefault="00F93910" w:rsidP="00F93910">
            <w:pPr>
              <w:jc w:val="both"/>
              <w:rPr>
                <w:rFonts w:ascii="Calibri" w:hAnsi="Calibri" w:cs="Verdana"/>
                <w:b/>
                <w:bCs/>
                <w:szCs w:val="24"/>
              </w:rPr>
            </w:pPr>
            <w:r>
              <w:rPr>
                <w:rFonts w:ascii="Calibri" w:hAnsi="Calibri" w:cs="Verdana"/>
                <w:szCs w:val="24"/>
              </w:rPr>
              <w:t>Instalação de uma poltrona com revestimento em courvin na cor verde claro, com cinto de segurança abdominal, giratória com regulagem a cada 90º, posicionada na cabeceira da maca. Instalação de 01 banco baú com capacidade para no mínimo 03 pessoas, revestidas em courvin na cor verde claro, todos individuais com cintos de segurança abdominal.</w:t>
            </w:r>
          </w:p>
          <w:p w:rsidR="00F93910" w:rsidRDefault="00F93910" w:rsidP="00F93910">
            <w:pPr>
              <w:jc w:val="both"/>
              <w:rPr>
                <w:rFonts w:ascii="Calibri" w:hAnsi="Calibri" w:cs="Verdana"/>
                <w:szCs w:val="24"/>
              </w:rPr>
            </w:pPr>
            <w:r>
              <w:rPr>
                <w:rFonts w:ascii="Calibri" w:hAnsi="Calibri" w:cs="Verdana"/>
                <w:b/>
                <w:bCs/>
                <w:szCs w:val="24"/>
              </w:rPr>
              <w:t>ARMARIOS:</w:t>
            </w:r>
          </w:p>
          <w:p w:rsidR="00F93910" w:rsidRDefault="00F93910" w:rsidP="00F93910">
            <w:pPr>
              <w:jc w:val="both"/>
              <w:rPr>
                <w:rFonts w:ascii="Calibri" w:hAnsi="Calibri" w:cs="Verdana"/>
                <w:szCs w:val="24"/>
              </w:rPr>
            </w:pPr>
            <w:r>
              <w:rPr>
                <w:rFonts w:ascii="Calibri" w:hAnsi="Calibri" w:cs="Verdana"/>
                <w:szCs w:val="24"/>
              </w:rPr>
              <w:t xml:space="preserve">Armário aéreo lateral esquerdo, medindo aproximadamente 1,5 m com divisórias internas portas de correr em acrílico com dispositivo que impeça a abertura das portas de forma </w:t>
            </w:r>
            <w:r>
              <w:rPr>
                <w:rFonts w:ascii="Calibri" w:hAnsi="Calibri" w:cs="Verdana"/>
                <w:szCs w:val="24"/>
              </w:rPr>
              <w:lastRenderedPageBreak/>
              <w:t>espontânea durante o deslocamento do veículo, as bordas deverão ser arredondadas em perfil de alumínio extrusado e o armário deverá ser confeccionado em</w:t>
            </w:r>
          </w:p>
          <w:p w:rsidR="00F93910" w:rsidRDefault="00F93910" w:rsidP="00F93910">
            <w:pPr>
              <w:jc w:val="both"/>
              <w:rPr>
                <w:rFonts w:ascii="Calibri" w:hAnsi="Calibri" w:cs="Verdana"/>
                <w:b/>
                <w:bCs/>
                <w:szCs w:val="24"/>
              </w:rPr>
            </w:pPr>
            <w:r>
              <w:rPr>
                <w:rFonts w:ascii="Calibri" w:hAnsi="Calibri" w:cs="Verdana"/>
                <w:szCs w:val="24"/>
              </w:rPr>
              <w:t>chapas de MDF na cor branca lisa.</w:t>
            </w:r>
          </w:p>
          <w:p w:rsidR="00F93910" w:rsidRDefault="00F93910" w:rsidP="00F93910">
            <w:pPr>
              <w:jc w:val="both"/>
              <w:rPr>
                <w:rFonts w:ascii="Calibri" w:hAnsi="Calibri" w:cs="Verdana"/>
                <w:szCs w:val="24"/>
              </w:rPr>
            </w:pPr>
            <w:r>
              <w:rPr>
                <w:rFonts w:ascii="Calibri" w:hAnsi="Calibri" w:cs="Verdana"/>
                <w:b/>
                <w:bCs/>
                <w:szCs w:val="24"/>
              </w:rPr>
              <w:t>PAINEL ELÉTRICO:</w:t>
            </w:r>
          </w:p>
          <w:p w:rsidR="00F93910" w:rsidRDefault="00F93910" w:rsidP="00F93910">
            <w:pPr>
              <w:jc w:val="both"/>
              <w:rPr>
                <w:rFonts w:ascii="Calibri" w:hAnsi="Calibri" w:cs="Verdana"/>
                <w:b/>
                <w:bCs/>
                <w:szCs w:val="24"/>
              </w:rPr>
            </w:pPr>
            <w:r>
              <w:rPr>
                <w:rFonts w:ascii="Calibri" w:hAnsi="Calibri" w:cs="Verdana"/>
                <w:szCs w:val="24"/>
              </w:rPr>
              <w:t>Na lateral esquerda deverá ser instalado um painel de comando, com os interruptores e tomadas 12 v.</w:t>
            </w:r>
          </w:p>
          <w:p w:rsidR="00F93910" w:rsidRDefault="00F93910" w:rsidP="00F93910">
            <w:pPr>
              <w:jc w:val="both"/>
              <w:rPr>
                <w:rFonts w:ascii="Calibri" w:hAnsi="Calibri" w:cs="Verdana"/>
                <w:szCs w:val="24"/>
              </w:rPr>
            </w:pPr>
            <w:r>
              <w:rPr>
                <w:rFonts w:ascii="Calibri" w:hAnsi="Calibri" w:cs="Verdana"/>
                <w:b/>
                <w:bCs/>
                <w:szCs w:val="24"/>
              </w:rPr>
              <w:t>SUPORTE PARA CILINDRO DE OXIGENIO:</w:t>
            </w:r>
          </w:p>
          <w:p w:rsidR="00F93910" w:rsidRDefault="00F93910" w:rsidP="00F93910">
            <w:pPr>
              <w:jc w:val="both"/>
              <w:rPr>
                <w:rFonts w:ascii="Calibri" w:hAnsi="Calibri" w:cs="Verdana"/>
                <w:b/>
                <w:bCs/>
                <w:szCs w:val="24"/>
              </w:rPr>
            </w:pPr>
            <w:r>
              <w:rPr>
                <w:rFonts w:ascii="Calibri" w:hAnsi="Calibri" w:cs="Verdana"/>
                <w:szCs w:val="24"/>
              </w:rPr>
              <w:t>Suporte para cilindro de oxigênio de 3,5 M3, com cintas tipo catracas firmemente presos a carroceria do veiculo. Vedada a fixação através de rebites.</w:t>
            </w:r>
          </w:p>
          <w:p w:rsidR="00F93910" w:rsidRDefault="00F93910" w:rsidP="00F93910">
            <w:pPr>
              <w:jc w:val="both"/>
              <w:rPr>
                <w:rFonts w:ascii="Calibri" w:hAnsi="Calibri" w:cs="Verdana"/>
                <w:szCs w:val="24"/>
              </w:rPr>
            </w:pPr>
            <w:r>
              <w:rPr>
                <w:rFonts w:ascii="Calibri" w:hAnsi="Calibri" w:cs="Verdana"/>
                <w:b/>
                <w:bCs/>
                <w:szCs w:val="24"/>
              </w:rPr>
              <w:t>CILINDRO DE OXIGENIO 3,5m³ (20 LTS):</w:t>
            </w:r>
          </w:p>
          <w:p w:rsidR="00F93910" w:rsidRDefault="00F93910" w:rsidP="00F93910">
            <w:pPr>
              <w:jc w:val="both"/>
              <w:rPr>
                <w:rFonts w:ascii="Calibri" w:hAnsi="Calibri" w:cs="Verdana"/>
                <w:b/>
                <w:bCs/>
                <w:szCs w:val="24"/>
              </w:rPr>
            </w:pPr>
            <w:r>
              <w:rPr>
                <w:rFonts w:ascii="Calibri" w:hAnsi="Calibri" w:cs="Verdana"/>
                <w:szCs w:val="24"/>
              </w:rPr>
              <w:t>Cilindro de 3m³ para oxigênio, fixado em suporte especifico para o mesmo.</w:t>
            </w:r>
          </w:p>
          <w:p w:rsidR="00F93910" w:rsidRDefault="00F93910" w:rsidP="00F93910">
            <w:pPr>
              <w:jc w:val="both"/>
              <w:rPr>
                <w:rFonts w:ascii="Calibri" w:hAnsi="Calibri" w:cs="Verdana"/>
                <w:szCs w:val="24"/>
              </w:rPr>
            </w:pPr>
            <w:r>
              <w:rPr>
                <w:rFonts w:ascii="Calibri" w:hAnsi="Calibri" w:cs="Verdana"/>
                <w:b/>
                <w:bCs/>
                <w:szCs w:val="24"/>
              </w:rPr>
              <w:t>EQUIPAMENTOS DE OXIGENAÇÃO:</w:t>
            </w:r>
          </w:p>
          <w:p w:rsidR="00F93910" w:rsidRDefault="00F93910" w:rsidP="00F93910">
            <w:pPr>
              <w:jc w:val="both"/>
              <w:rPr>
                <w:rFonts w:ascii="Calibri" w:hAnsi="Calibri" w:cs="Verdana"/>
                <w:b/>
                <w:bCs/>
                <w:szCs w:val="24"/>
              </w:rPr>
            </w:pPr>
            <w:r>
              <w:rPr>
                <w:rFonts w:ascii="Calibri" w:hAnsi="Calibri" w:cs="Verdana"/>
                <w:szCs w:val="24"/>
              </w:rPr>
              <w:t>Kit de oxigenação composto de manômetro ligado ao cilindro de oxigênio para régua de oxigenação instalada na lateral esquerda, com fluxometro, frasco aspirador e umidificador com mascara facial em silicone, régua tripla com 03 pontos.</w:t>
            </w:r>
          </w:p>
          <w:p w:rsidR="00F93910" w:rsidRDefault="00F93910" w:rsidP="00F93910">
            <w:pPr>
              <w:jc w:val="both"/>
              <w:rPr>
                <w:rFonts w:ascii="Calibri" w:hAnsi="Calibri" w:cs="Verdana"/>
                <w:szCs w:val="24"/>
              </w:rPr>
            </w:pPr>
            <w:r>
              <w:rPr>
                <w:rFonts w:ascii="Calibri" w:hAnsi="Calibri" w:cs="Verdana"/>
                <w:b/>
                <w:bCs/>
                <w:szCs w:val="24"/>
              </w:rPr>
              <w:t>CORRIMÃO E SUPORTE DE SORO E SANGUE:</w:t>
            </w:r>
          </w:p>
          <w:p w:rsidR="00F93910" w:rsidRDefault="00F93910" w:rsidP="00F93910">
            <w:pPr>
              <w:jc w:val="both"/>
              <w:rPr>
                <w:rFonts w:ascii="Calibri" w:hAnsi="Calibri" w:cs="Verdana"/>
                <w:b/>
                <w:bCs/>
                <w:szCs w:val="24"/>
              </w:rPr>
            </w:pPr>
            <w:r>
              <w:rPr>
                <w:rFonts w:ascii="Calibri" w:hAnsi="Calibri" w:cs="Verdana"/>
                <w:szCs w:val="24"/>
              </w:rPr>
              <w:t>Instalação de corrimão em alumínio polido e punhos de plástico injetado e ponteiras de fechamento arredondadas de alta resistência, instalado na parte central do teto do veiculo. Suporte de soro e sangue instalado no corrimão.</w:t>
            </w:r>
          </w:p>
          <w:p w:rsidR="00F93910" w:rsidRDefault="00F93910" w:rsidP="00F93910">
            <w:pPr>
              <w:jc w:val="both"/>
              <w:rPr>
                <w:rFonts w:ascii="Calibri" w:hAnsi="Calibri" w:cs="Verdana"/>
                <w:szCs w:val="24"/>
              </w:rPr>
            </w:pPr>
            <w:r>
              <w:rPr>
                <w:rFonts w:ascii="Calibri" w:hAnsi="Calibri" w:cs="Verdana"/>
                <w:b/>
                <w:bCs/>
                <w:szCs w:val="24"/>
              </w:rPr>
              <w:t>PRANCHA DE IMOBILIZACAO:</w:t>
            </w:r>
          </w:p>
          <w:p w:rsidR="00F93910" w:rsidRDefault="00F93910" w:rsidP="00F93910">
            <w:pPr>
              <w:jc w:val="both"/>
              <w:rPr>
                <w:rFonts w:ascii="Calibri" w:hAnsi="Calibri" w:cs="Verdana"/>
                <w:b/>
                <w:bCs/>
                <w:szCs w:val="24"/>
              </w:rPr>
            </w:pPr>
            <w:r>
              <w:rPr>
                <w:rFonts w:ascii="Calibri" w:hAnsi="Calibri" w:cs="Verdana"/>
                <w:szCs w:val="24"/>
              </w:rPr>
              <w:t>Fornecimento de prancha de imobilização para adulto. Confeccionada em polietileno com imobilizador de cabeça adulto.</w:t>
            </w:r>
          </w:p>
          <w:p w:rsidR="00F93910" w:rsidRDefault="00F93910" w:rsidP="00F93910">
            <w:pPr>
              <w:jc w:val="both"/>
              <w:rPr>
                <w:rFonts w:ascii="Calibri" w:hAnsi="Calibri" w:cs="Verdana"/>
                <w:szCs w:val="24"/>
              </w:rPr>
            </w:pPr>
            <w:r>
              <w:rPr>
                <w:rFonts w:ascii="Calibri" w:hAnsi="Calibri" w:cs="Verdana"/>
                <w:b/>
                <w:bCs/>
                <w:szCs w:val="24"/>
              </w:rPr>
              <w:t>MACA COM PÉS RETRÁTEIS:</w:t>
            </w:r>
          </w:p>
          <w:p w:rsidR="00F93910" w:rsidRDefault="00F93910" w:rsidP="00F93910">
            <w:pPr>
              <w:jc w:val="both"/>
              <w:rPr>
                <w:rFonts w:ascii="Calibri" w:hAnsi="Calibri" w:cs="Verdana"/>
                <w:szCs w:val="24"/>
              </w:rPr>
            </w:pPr>
            <w:r>
              <w:rPr>
                <w:rFonts w:ascii="Calibri" w:hAnsi="Calibri" w:cs="Verdana"/>
                <w:szCs w:val="24"/>
              </w:rPr>
              <w:t xml:space="preserve">Maca retrátil, estrutura em duralumínio com uniões de encaixe e componentes em polímeros, cabeceira ajustável em seis posições, alças laterais ajustáveis com fechamento </w:t>
            </w:r>
            <w:r>
              <w:rPr>
                <w:rFonts w:ascii="Calibri" w:hAnsi="Calibri" w:cs="Verdana"/>
                <w:szCs w:val="24"/>
              </w:rPr>
              <w:lastRenderedPageBreak/>
              <w:t>automático, colchonete revestido em material impermeável, auto-extinguivel, costurado eletronicamente cintos de segurança de 04 pontos com engates automotivos, sistema de segurança automático que evita quedas acidentais, sistema de ancoragem completo para instalação em</w:t>
            </w:r>
          </w:p>
          <w:p w:rsidR="00F93910" w:rsidRDefault="00F93910" w:rsidP="00F93910">
            <w:pPr>
              <w:jc w:val="both"/>
              <w:rPr>
                <w:rFonts w:ascii="Calibri" w:hAnsi="Calibri" w:cs="Verdana"/>
                <w:b/>
                <w:bCs/>
                <w:szCs w:val="24"/>
              </w:rPr>
            </w:pPr>
            <w:r>
              <w:rPr>
                <w:rFonts w:ascii="Calibri" w:hAnsi="Calibri" w:cs="Verdana"/>
                <w:szCs w:val="24"/>
              </w:rPr>
              <w:t>ambulâncias, garantia de 01 ano.</w:t>
            </w:r>
          </w:p>
          <w:p w:rsidR="00F93910" w:rsidRDefault="00F93910" w:rsidP="00F93910">
            <w:pPr>
              <w:jc w:val="both"/>
              <w:rPr>
                <w:rFonts w:ascii="Calibri" w:hAnsi="Calibri" w:cs="Verdana"/>
                <w:szCs w:val="24"/>
              </w:rPr>
            </w:pPr>
            <w:r>
              <w:rPr>
                <w:rFonts w:ascii="Calibri" w:hAnsi="Calibri" w:cs="Verdana"/>
                <w:b/>
                <w:bCs/>
                <w:szCs w:val="24"/>
              </w:rPr>
              <w:t>FAROIS DE EMBARQUE:</w:t>
            </w:r>
          </w:p>
          <w:p w:rsidR="00F93910" w:rsidRDefault="00F93910" w:rsidP="00F93910">
            <w:pPr>
              <w:jc w:val="both"/>
              <w:rPr>
                <w:rFonts w:ascii="Calibri" w:hAnsi="Calibri" w:cs="Verdana"/>
                <w:b/>
                <w:bCs/>
                <w:szCs w:val="24"/>
              </w:rPr>
            </w:pPr>
            <w:r>
              <w:rPr>
                <w:rFonts w:ascii="Calibri" w:hAnsi="Calibri" w:cs="Verdana"/>
                <w:szCs w:val="24"/>
              </w:rPr>
              <w:t>Instalação de farolete direcionável de embarque sob as portas traseiras, em leds.</w:t>
            </w:r>
          </w:p>
          <w:p w:rsidR="00F93910" w:rsidRDefault="00F93910" w:rsidP="00F93910">
            <w:pPr>
              <w:jc w:val="both"/>
              <w:rPr>
                <w:rFonts w:ascii="Calibri" w:hAnsi="Calibri" w:cs="Verdana"/>
                <w:szCs w:val="24"/>
              </w:rPr>
            </w:pPr>
            <w:r>
              <w:rPr>
                <w:rFonts w:ascii="Calibri" w:hAnsi="Calibri" w:cs="Verdana"/>
                <w:b/>
                <w:bCs/>
                <w:szCs w:val="24"/>
              </w:rPr>
              <w:t>SINALIZADOR ACUSTICO LUMINOSO:</w:t>
            </w:r>
          </w:p>
          <w:p w:rsidR="00F93910" w:rsidRDefault="00F93910" w:rsidP="00F93910">
            <w:pPr>
              <w:jc w:val="both"/>
              <w:rPr>
                <w:rFonts w:ascii="Calibri" w:hAnsi="Calibri" w:cs="Verdana"/>
                <w:b/>
                <w:bCs/>
                <w:szCs w:val="24"/>
              </w:rPr>
            </w:pPr>
            <w:r>
              <w:rPr>
                <w:rFonts w:ascii="Calibri" w:hAnsi="Calibri" w:cs="Verdana"/>
                <w:szCs w:val="24"/>
              </w:rPr>
              <w:t xml:space="preserve">Sinalizador visual constituído por barra sinalizadora em formato de “ASA, ARCO” ou similar, em modulo único e com lente injetada em policarbonato inteiriça, comprimento mínimo de 1.000 mm e máximo de 1.100 mm, largura mínima de 250 mm e máxima de 500 mm, altura mínima de 70 mm e máxima de 150 mm. Barra dotada de base em alumínio construída em ABS (reforçada com perfil de alumínio extrudado) ou perfil de alumínio extrudado na cor preta. A ser fixada no teto de viatura policial. Cúpula injetada em policarbonato na cor vermelho rubi, resistente a impactos, descoloração e com tratamento UV. Sistema luminoso composto por módulos de Led’s próprios para iluminação, com potência não inferior 2W cada Led, na cor rubi. Dotado de lente colimadora difusora em plástico de engenharia com resistência automotiva e alta visibilidade. Conjunto composto por módulos distribuídos equitativamente por toda a extensão da barra, de forma a permitir visualização em ângulo de 360 graus, sem pontos cegos de luminosidade, desde que o designe do veículo permita. Cada led deverá obedecer à seguinte especificação cor predominante: vermelho, com comprimento de </w:t>
            </w:r>
            <w:r>
              <w:rPr>
                <w:rFonts w:ascii="Calibri" w:hAnsi="Calibri" w:cs="Verdana"/>
                <w:szCs w:val="24"/>
              </w:rPr>
              <w:lastRenderedPageBreak/>
              <w:t>onda de 620 a 630 nm; Sistema luminoso composto por módulos com no mínimo 4 (quatro) led’s próprios para iluminação, com potência não inferior de 2 watt cada led, nas “Cores Rubil”, dotado de lente colimadora difusora em plástico de engenharia ou policarbonato óptico com resistência automotiva e alta visibilidade, com no mínimo de 16 (dezesseis) módulos distribuídos equitativamente por toda extensão da barra. Categoria: AlInGap; Intensidade luminosa: não inferior a 40 lm (lumens); Ângulo de emissão de luz: não inferior a 120º;B)</w:t>
            </w:r>
            <w:r>
              <w:rPr>
                <w:rFonts w:ascii="Calibri" w:hAnsi="Calibri" w:cs="Verdana"/>
                <w:b/>
                <w:bCs/>
                <w:szCs w:val="24"/>
              </w:rPr>
              <w:t>.</w:t>
            </w:r>
          </w:p>
          <w:p w:rsidR="00F93910" w:rsidRDefault="00F93910" w:rsidP="00F93910">
            <w:pPr>
              <w:jc w:val="both"/>
              <w:rPr>
                <w:rFonts w:ascii="Calibri" w:hAnsi="Calibri" w:cs="Verdana"/>
                <w:szCs w:val="24"/>
              </w:rPr>
            </w:pPr>
            <w:r>
              <w:rPr>
                <w:rFonts w:ascii="Calibri" w:hAnsi="Calibri" w:cs="Verdana"/>
                <w:b/>
                <w:bCs/>
                <w:szCs w:val="24"/>
              </w:rPr>
              <w:t>SINALIZADOR ACÚSTICO:</w:t>
            </w:r>
          </w:p>
          <w:p w:rsidR="00F93910" w:rsidRDefault="00F93910" w:rsidP="00F93910">
            <w:pPr>
              <w:jc w:val="both"/>
              <w:rPr>
                <w:rFonts w:ascii="Calibri" w:hAnsi="Calibri" w:cs="Verdana"/>
                <w:szCs w:val="24"/>
              </w:rPr>
            </w:pPr>
            <w:r>
              <w:rPr>
                <w:rFonts w:ascii="Calibri" w:hAnsi="Calibri" w:cs="Verdana"/>
                <w:szCs w:val="24"/>
              </w:rPr>
              <w:t xml:space="preserve">Sinalizador acústico com amplificador de potência mínima de 100 W @13,8 Vcc, mínimo de seis tons distintos, sistema de megafone com ajuste digital de ganho, entrada para rádio transceptor e pressão sonora de no mínimo 119,0 dB @13,8 Vcc. O driver deve ser específico para utilização em viaturas e deverá ser instalado no cofre do motor. Módulo de controle O sistema deverá ser digital microcontrolado e possuir gerenciamento de carga automático, gerenciando a carga da bateria quando o veículo não estiver ligado, desligando automaticamente o sistema de sinalização audiovisual se necessário, evitando assim a descarga total da bateria e possíveis falhas no acionamento do motor do veículo. Além disso, o conjunto deverá possuir consumo em modo de espera (stand by) inferior a 1 mA, a fim de evitar a descarga precoce da bateria e possíveis falhas na mesma. Os comandos de toda a sinalização visual e acústica deverão estar localizados em painel único, na cabine do motorista, permitindo sua operação por ambos os ocupantes da cabine, e o funcionamento independente do sistema visual e acústico, e </w:t>
            </w:r>
            <w:r>
              <w:rPr>
                <w:rFonts w:ascii="Calibri" w:hAnsi="Calibri" w:cs="Verdana"/>
                <w:szCs w:val="24"/>
              </w:rPr>
              <w:lastRenderedPageBreak/>
              <w:t>será dotado de: Controle para quatro tipos de sinalização (patrulha, emergência, ponto de</w:t>
            </w:r>
          </w:p>
          <w:p w:rsidR="00F93910" w:rsidRDefault="00F93910" w:rsidP="00F93910">
            <w:pPr>
              <w:jc w:val="both"/>
              <w:rPr>
                <w:rFonts w:ascii="Calibri" w:hAnsi="Calibri" w:cs="Verdana"/>
                <w:b/>
                <w:bCs/>
                <w:szCs w:val="24"/>
              </w:rPr>
            </w:pPr>
            <w:r>
              <w:rPr>
                <w:rFonts w:ascii="Calibri" w:hAnsi="Calibri" w:cs="Verdana"/>
                <w:szCs w:val="24"/>
              </w:rPr>
              <w:t xml:space="preserve">estacionamento e emergência com sirene; Controle para três tipos de sinalização para deslocamento de trânsito (esquerda, direita e centro); </w:t>
            </w:r>
            <w:r>
              <w:rPr>
                <w:rFonts w:ascii="Calibri" w:hAnsi="Calibri" w:cs="Verdana"/>
                <w:szCs w:val="24"/>
              </w:rPr>
              <w:t> Acionamento seqüencial dos sons de sirene; função desligamento automático da sirene e alteração de desenho do sinalizado na abertura da porta do motorista, Possibilidade de desligamento de todas as funções de sinalização visual e acústica através de uma única, quatro saidas auxiliares, sendo três controlada no painel e uma acionada automática na função áudio, três entrada auxiliares para serem utilizada de acordo com a necessidade do cliente.</w:t>
            </w:r>
          </w:p>
          <w:p w:rsidR="00F93910" w:rsidRDefault="00F93910" w:rsidP="00F93910">
            <w:pPr>
              <w:jc w:val="both"/>
              <w:rPr>
                <w:rFonts w:ascii="Calibri" w:hAnsi="Calibri" w:cs="Verdana"/>
                <w:szCs w:val="24"/>
              </w:rPr>
            </w:pPr>
            <w:r>
              <w:rPr>
                <w:rFonts w:ascii="Calibri" w:hAnsi="Calibri" w:cs="Verdana"/>
                <w:b/>
                <w:bCs/>
                <w:szCs w:val="24"/>
              </w:rPr>
              <w:t>ILUMINAÇÃO EXTERNA:</w:t>
            </w:r>
          </w:p>
          <w:p w:rsidR="00F93910" w:rsidRDefault="00F93910" w:rsidP="00F93910">
            <w:pPr>
              <w:jc w:val="both"/>
              <w:rPr>
                <w:rFonts w:ascii="Calibri" w:hAnsi="Calibri" w:cs="Verdana"/>
                <w:b/>
                <w:bCs/>
                <w:szCs w:val="24"/>
              </w:rPr>
            </w:pPr>
            <w:r>
              <w:rPr>
                <w:rFonts w:ascii="Calibri" w:hAnsi="Calibri" w:cs="Verdana"/>
                <w:szCs w:val="24"/>
              </w:rPr>
              <w:t>Deverá ser instalado conjunto de sequenciais externas (08 luminárias de 108 leds de alta eficiência sendo 03 em cada lateral e duas na traseira do veículo. Sendo laterais, deverá conter 01 luminária centralizada na cor cristal e duas luminárias nas extremidades na cor rubi. Na traseira deverá conter 02 luminárias na cor rubi na extremidade superior de cada porta;</w:t>
            </w:r>
          </w:p>
          <w:p w:rsidR="00F93910" w:rsidRDefault="00F93910" w:rsidP="00F93910">
            <w:pPr>
              <w:jc w:val="both"/>
              <w:rPr>
                <w:rFonts w:ascii="Calibri" w:hAnsi="Calibri" w:cs="Verdana"/>
                <w:szCs w:val="24"/>
              </w:rPr>
            </w:pPr>
            <w:r>
              <w:rPr>
                <w:rFonts w:ascii="Calibri" w:hAnsi="Calibri" w:cs="Verdana"/>
                <w:b/>
                <w:bCs/>
                <w:szCs w:val="24"/>
              </w:rPr>
              <w:t>ILUMINAÇÃO ESTROBOSCÓPICA:</w:t>
            </w:r>
          </w:p>
          <w:p w:rsidR="00F93910" w:rsidRDefault="00F93910" w:rsidP="00F93910">
            <w:pPr>
              <w:jc w:val="both"/>
              <w:rPr>
                <w:rFonts w:ascii="Calibri" w:hAnsi="Calibri" w:cs="Verdana"/>
                <w:b/>
                <w:bCs/>
                <w:szCs w:val="24"/>
              </w:rPr>
            </w:pPr>
            <w:r>
              <w:rPr>
                <w:rFonts w:ascii="Calibri" w:hAnsi="Calibri" w:cs="Verdana"/>
                <w:szCs w:val="24"/>
              </w:rPr>
              <w:t>Deverá ser instalado um conjunto de lâmpadas estroboscópicas de no mínimo 4 leds de alta luminosidade cada, nos faróis dianteiros e lanternas traseiras;</w:t>
            </w:r>
          </w:p>
          <w:p w:rsidR="00F93910" w:rsidRDefault="00F93910" w:rsidP="00F93910">
            <w:pPr>
              <w:jc w:val="both"/>
              <w:rPr>
                <w:rFonts w:ascii="Calibri" w:hAnsi="Calibri" w:cs="Verdana"/>
                <w:szCs w:val="24"/>
              </w:rPr>
            </w:pPr>
            <w:r>
              <w:rPr>
                <w:rFonts w:ascii="Calibri" w:hAnsi="Calibri" w:cs="Verdana"/>
                <w:b/>
                <w:bCs/>
                <w:szCs w:val="24"/>
              </w:rPr>
              <w:t>GRAFISMO EXTERNO:</w:t>
            </w:r>
          </w:p>
          <w:p w:rsidR="00F93910" w:rsidRDefault="00F93910" w:rsidP="00F93910">
            <w:pPr>
              <w:jc w:val="both"/>
              <w:rPr>
                <w:rFonts w:ascii="Calibri" w:hAnsi="Calibri" w:cs="Verdana"/>
                <w:b/>
                <w:bCs/>
                <w:szCs w:val="24"/>
              </w:rPr>
            </w:pPr>
            <w:r>
              <w:rPr>
                <w:rFonts w:ascii="Calibri" w:hAnsi="Calibri" w:cs="Verdana"/>
                <w:szCs w:val="24"/>
              </w:rPr>
              <w:t>A adesivação externa será conforme padrão fornecido pela Prefeitura Municipal de Santo Antônio das Missões/RS.</w:t>
            </w:r>
          </w:p>
          <w:p w:rsidR="00F93910" w:rsidRDefault="00F93910" w:rsidP="00F93910">
            <w:pPr>
              <w:jc w:val="both"/>
              <w:rPr>
                <w:rFonts w:ascii="Calibri" w:hAnsi="Calibri" w:cs="Verdana"/>
                <w:szCs w:val="24"/>
              </w:rPr>
            </w:pPr>
            <w:r>
              <w:rPr>
                <w:rFonts w:ascii="Calibri" w:hAnsi="Calibri" w:cs="Verdana"/>
                <w:b/>
                <w:bCs/>
                <w:szCs w:val="24"/>
              </w:rPr>
              <w:t>GARANTIA E ASSISTÊNCIA TÉCNICA:</w:t>
            </w:r>
          </w:p>
          <w:p w:rsidR="00231704" w:rsidRPr="00261420" w:rsidRDefault="00F93910" w:rsidP="00F93910">
            <w:pPr>
              <w:pStyle w:val="Corpodetexto"/>
              <w:ind w:right="-851"/>
              <w:jc w:val="both"/>
              <w:rPr>
                <w:rFonts w:ascii="Arial" w:hAnsi="Arial" w:cs="Arial"/>
                <w:sz w:val="20"/>
                <w:lang w:eastAsia="en-US"/>
              </w:rPr>
            </w:pPr>
            <w:r>
              <w:rPr>
                <w:rFonts w:ascii="Calibri" w:hAnsi="Calibri" w:cs="Verdana"/>
                <w:szCs w:val="24"/>
              </w:rPr>
              <w:t>Garantia mínima de 12 (doze) meses, com assistência técnica em qualquer concessionária autorizada da marca ofertada.</w:t>
            </w:r>
          </w:p>
        </w:tc>
        <w:tc>
          <w:tcPr>
            <w:tcW w:w="1842" w:type="dxa"/>
            <w:tcBorders>
              <w:top w:val="single" w:sz="4" w:space="0" w:color="auto"/>
              <w:left w:val="single" w:sz="4" w:space="0" w:color="auto"/>
              <w:bottom w:val="single" w:sz="4" w:space="0" w:color="auto"/>
              <w:right w:val="single" w:sz="4" w:space="0" w:color="auto"/>
            </w:tcBorders>
          </w:tcPr>
          <w:p w:rsidR="00231704" w:rsidRDefault="00F93910" w:rsidP="00F93910">
            <w:pPr>
              <w:spacing w:line="276" w:lineRule="auto"/>
              <w:rPr>
                <w:rFonts w:ascii="Arial" w:hAnsi="Arial" w:cs="Arial"/>
                <w:sz w:val="22"/>
                <w:szCs w:val="22"/>
                <w:lang w:eastAsia="en-US"/>
              </w:rPr>
            </w:pPr>
            <w:r>
              <w:rPr>
                <w:rFonts w:ascii="Arial" w:hAnsi="Arial" w:cs="Arial"/>
                <w:sz w:val="22"/>
                <w:szCs w:val="22"/>
                <w:lang w:eastAsia="en-US"/>
              </w:rPr>
              <w:lastRenderedPageBreak/>
              <w:t xml:space="preserve">R$ - </w:t>
            </w:r>
            <w:r w:rsidR="00861725">
              <w:rPr>
                <w:rFonts w:ascii="Arial" w:hAnsi="Arial" w:cs="Arial"/>
                <w:sz w:val="22"/>
                <w:szCs w:val="22"/>
                <w:lang w:eastAsia="en-US"/>
              </w:rPr>
              <w:t>170.000,00</w:t>
            </w:r>
          </w:p>
        </w:tc>
      </w:tr>
      <w:tr w:rsidR="00231704" w:rsidTr="00F93910">
        <w:tc>
          <w:tcPr>
            <w:tcW w:w="779" w:type="dxa"/>
            <w:tcBorders>
              <w:top w:val="single" w:sz="4" w:space="0" w:color="auto"/>
              <w:left w:val="single" w:sz="4" w:space="0" w:color="auto"/>
              <w:bottom w:val="single" w:sz="4" w:space="0" w:color="auto"/>
              <w:right w:val="single" w:sz="4" w:space="0" w:color="auto"/>
            </w:tcBorders>
          </w:tcPr>
          <w:p w:rsidR="00231704" w:rsidRDefault="00231704" w:rsidP="00F93910">
            <w:pPr>
              <w:spacing w:line="276" w:lineRule="auto"/>
              <w:jc w:val="center"/>
              <w:rPr>
                <w:rFonts w:ascii="Arial" w:hAnsi="Arial" w:cs="Arial"/>
                <w:b/>
                <w:sz w:val="22"/>
                <w:szCs w:val="22"/>
                <w:lang w:eastAsia="en-US"/>
              </w:rPr>
            </w:pPr>
          </w:p>
        </w:tc>
        <w:tc>
          <w:tcPr>
            <w:tcW w:w="1172" w:type="dxa"/>
            <w:tcBorders>
              <w:top w:val="single" w:sz="4" w:space="0" w:color="auto"/>
              <w:left w:val="single" w:sz="4" w:space="0" w:color="auto"/>
              <w:bottom w:val="single" w:sz="4" w:space="0" w:color="auto"/>
              <w:right w:val="single" w:sz="4" w:space="0" w:color="auto"/>
            </w:tcBorders>
          </w:tcPr>
          <w:p w:rsidR="00231704" w:rsidRDefault="00231704" w:rsidP="00F93910">
            <w:pPr>
              <w:spacing w:line="276" w:lineRule="auto"/>
              <w:jc w:val="center"/>
              <w:rPr>
                <w:rFonts w:ascii="Arial" w:hAnsi="Arial" w:cs="Arial"/>
                <w:b/>
                <w:sz w:val="22"/>
                <w:szCs w:val="22"/>
                <w:lang w:eastAsia="en-US"/>
              </w:rPr>
            </w:pPr>
          </w:p>
        </w:tc>
        <w:tc>
          <w:tcPr>
            <w:tcW w:w="4961" w:type="dxa"/>
            <w:tcBorders>
              <w:top w:val="single" w:sz="4" w:space="0" w:color="auto"/>
              <w:left w:val="single" w:sz="4" w:space="0" w:color="auto"/>
              <w:bottom w:val="single" w:sz="4" w:space="0" w:color="auto"/>
              <w:right w:val="single" w:sz="4" w:space="0" w:color="auto"/>
            </w:tcBorders>
            <w:hideMark/>
          </w:tcPr>
          <w:p w:rsidR="00231704" w:rsidRPr="00261420" w:rsidRDefault="00231704" w:rsidP="00F93910">
            <w:pPr>
              <w:spacing w:line="276" w:lineRule="auto"/>
              <w:jc w:val="center"/>
              <w:rPr>
                <w:rFonts w:ascii="Arial" w:hAnsi="Arial" w:cs="Arial"/>
                <w:b/>
                <w:sz w:val="20"/>
                <w:lang w:eastAsia="en-US"/>
              </w:rPr>
            </w:pPr>
            <w:r w:rsidRPr="00261420">
              <w:rPr>
                <w:rFonts w:ascii="Arial" w:hAnsi="Arial" w:cs="Arial"/>
                <w:b/>
                <w:sz w:val="20"/>
                <w:lang w:eastAsia="en-US"/>
              </w:rPr>
              <w:t>TOTAL</w:t>
            </w:r>
          </w:p>
        </w:tc>
        <w:tc>
          <w:tcPr>
            <w:tcW w:w="1842" w:type="dxa"/>
            <w:tcBorders>
              <w:top w:val="single" w:sz="4" w:space="0" w:color="auto"/>
              <w:left w:val="single" w:sz="4" w:space="0" w:color="auto"/>
              <w:bottom w:val="single" w:sz="4" w:space="0" w:color="auto"/>
              <w:right w:val="single" w:sz="4" w:space="0" w:color="auto"/>
            </w:tcBorders>
          </w:tcPr>
          <w:p w:rsidR="00231704" w:rsidRDefault="00861725" w:rsidP="00F93910">
            <w:pPr>
              <w:spacing w:line="276" w:lineRule="auto"/>
              <w:jc w:val="center"/>
              <w:rPr>
                <w:rFonts w:ascii="Arial" w:hAnsi="Arial" w:cs="Arial"/>
                <w:b/>
                <w:sz w:val="22"/>
                <w:szCs w:val="22"/>
                <w:lang w:eastAsia="en-US"/>
              </w:rPr>
            </w:pPr>
            <w:r>
              <w:rPr>
                <w:rFonts w:ascii="Arial" w:hAnsi="Arial" w:cs="Arial"/>
                <w:b/>
                <w:sz w:val="22"/>
                <w:szCs w:val="22"/>
                <w:lang w:eastAsia="en-US"/>
              </w:rPr>
              <w:t>R$ - 170.000,00</w:t>
            </w:r>
          </w:p>
        </w:tc>
      </w:tr>
    </w:tbl>
    <w:p w:rsidR="00231704" w:rsidRDefault="00231704" w:rsidP="00231704">
      <w:pPr>
        <w:tabs>
          <w:tab w:val="left" w:pos="1985"/>
          <w:tab w:val="left" w:pos="4253"/>
        </w:tabs>
        <w:spacing w:before="120"/>
        <w:rPr>
          <w:rFonts w:ascii="Arial" w:hAnsi="Arial" w:cs="Arial"/>
          <w:b/>
          <w:sz w:val="22"/>
          <w:szCs w:val="22"/>
        </w:rPr>
      </w:pPr>
    </w:p>
    <w:p w:rsidR="00231704" w:rsidRDefault="00231704" w:rsidP="00231704">
      <w:pPr>
        <w:tabs>
          <w:tab w:val="left" w:pos="1985"/>
          <w:tab w:val="left" w:pos="4253"/>
        </w:tabs>
        <w:spacing w:before="120"/>
        <w:jc w:val="center"/>
        <w:rPr>
          <w:rFonts w:ascii="Arial" w:hAnsi="Arial" w:cs="Arial"/>
          <w:sz w:val="22"/>
          <w:szCs w:val="22"/>
        </w:rPr>
      </w:pPr>
      <w:r>
        <w:rPr>
          <w:rFonts w:ascii="Arial" w:hAnsi="Arial" w:cs="Arial"/>
          <w:sz w:val="22"/>
          <w:szCs w:val="22"/>
        </w:rPr>
        <w:t>Santo Antônio das Missões-RS, 16 de outubro de 2017.</w:t>
      </w:r>
    </w:p>
    <w:p w:rsidR="00231704" w:rsidRDefault="00231704" w:rsidP="00231704">
      <w:pPr>
        <w:rPr>
          <w:rFonts w:ascii="Arial" w:hAnsi="Arial" w:cs="Arial"/>
          <w:b/>
          <w:bCs/>
          <w:sz w:val="22"/>
          <w:szCs w:val="22"/>
        </w:rPr>
      </w:pPr>
    </w:p>
    <w:p w:rsidR="00231704" w:rsidRDefault="00231704" w:rsidP="00231704">
      <w:pPr>
        <w:rPr>
          <w:rFonts w:ascii="Arial" w:hAnsi="Arial" w:cs="Arial"/>
          <w:b/>
          <w:bCs/>
          <w:sz w:val="22"/>
          <w:szCs w:val="22"/>
        </w:rPr>
      </w:pPr>
    </w:p>
    <w:p w:rsidR="00231704" w:rsidRDefault="00231704" w:rsidP="00231704">
      <w:pPr>
        <w:rPr>
          <w:rFonts w:ascii="Arial" w:hAnsi="Arial" w:cs="Arial"/>
          <w:b/>
          <w:bCs/>
          <w:sz w:val="22"/>
          <w:szCs w:val="22"/>
        </w:rPr>
      </w:pPr>
    </w:p>
    <w:p w:rsidR="00231704" w:rsidRDefault="00231704" w:rsidP="00231704">
      <w:pPr>
        <w:rPr>
          <w:rFonts w:ascii="Arial" w:hAnsi="Arial" w:cs="Arial"/>
          <w:b/>
          <w:bCs/>
          <w:sz w:val="22"/>
          <w:szCs w:val="22"/>
        </w:rPr>
      </w:pPr>
    </w:p>
    <w:p w:rsidR="00231704" w:rsidRDefault="00231704" w:rsidP="00231704">
      <w:pPr>
        <w:jc w:val="center"/>
        <w:rPr>
          <w:rFonts w:ascii="Arial" w:hAnsi="Arial" w:cs="Arial"/>
          <w:b/>
          <w:bCs/>
          <w:sz w:val="22"/>
          <w:szCs w:val="22"/>
        </w:rPr>
      </w:pPr>
      <w:r>
        <w:rPr>
          <w:rFonts w:ascii="Arial" w:hAnsi="Arial" w:cs="Arial"/>
          <w:b/>
          <w:bCs/>
          <w:sz w:val="22"/>
          <w:szCs w:val="22"/>
        </w:rPr>
        <w:t>PREFEITURA MUNICIPAL DE SANTO ANTÔNIO DAS MISSÕES-RS</w:t>
      </w:r>
    </w:p>
    <w:p w:rsidR="00231704" w:rsidRDefault="00231704" w:rsidP="00231704">
      <w:pPr>
        <w:jc w:val="center"/>
        <w:rPr>
          <w:rFonts w:ascii="Arial" w:hAnsi="Arial" w:cs="Arial"/>
          <w:b/>
          <w:bCs/>
          <w:sz w:val="22"/>
          <w:szCs w:val="22"/>
        </w:rPr>
      </w:pPr>
      <w:r>
        <w:rPr>
          <w:rFonts w:ascii="Arial" w:hAnsi="Arial" w:cs="Arial"/>
          <w:b/>
          <w:bCs/>
          <w:sz w:val="22"/>
          <w:szCs w:val="22"/>
        </w:rPr>
        <w:t>Secretaria Municipal da Fazenda</w:t>
      </w:r>
    </w:p>
    <w:p w:rsidR="00231704" w:rsidRDefault="00231704" w:rsidP="00231704">
      <w:pPr>
        <w:rPr>
          <w:rFonts w:ascii="Arial" w:hAnsi="Arial" w:cs="Arial"/>
          <w:sz w:val="22"/>
          <w:szCs w:val="22"/>
        </w:rPr>
      </w:pPr>
    </w:p>
    <w:p w:rsidR="00231704" w:rsidRDefault="00231704" w:rsidP="00231704">
      <w:pPr>
        <w:pStyle w:val="Ttulo1"/>
        <w:rPr>
          <w:rFonts w:ascii="Arial" w:hAnsi="Arial" w:cs="Arial"/>
          <w:b/>
          <w:sz w:val="22"/>
          <w:szCs w:val="22"/>
        </w:rPr>
      </w:pPr>
      <w:r>
        <w:rPr>
          <w:rFonts w:ascii="Arial" w:hAnsi="Arial" w:cs="Arial"/>
          <w:b/>
          <w:sz w:val="22"/>
          <w:szCs w:val="22"/>
        </w:rPr>
        <w:t>TERMO DE RESERVA ORÇAMENTÁRIA</w:t>
      </w:r>
    </w:p>
    <w:p w:rsidR="00231704" w:rsidRDefault="00231704" w:rsidP="00231704">
      <w:pPr>
        <w:rPr>
          <w:rFonts w:ascii="Arial" w:hAnsi="Arial" w:cs="Arial"/>
          <w:sz w:val="22"/>
          <w:szCs w:val="22"/>
        </w:rPr>
      </w:pPr>
    </w:p>
    <w:p w:rsidR="00231704" w:rsidRDefault="00231704" w:rsidP="00231704">
      <w:pPr>
        <w:rPr>
          <w:rFonts w:ascii="Arial" w:hAnsi="Arial" w:cs="Arial"/>
          <w:sz w:val="22"/>
          <w:szCs w:val="22"/>
        </w:rPr>
      </w:pPr>
      <w:r>
        <w:rPr>
          <w:rFonts w:ascii="Arial" w:hAnsi="Arial" w:cs="Arial"/>
          <w:sz w:val="22"/>
          <w:szCs w:val="22"/>
        </w:rPr>
        <w:t>Consoante ordem de serviço recebida e disposições legais, estabelecidas do art. 14 da Lei 8.666/93 e 60 da Lei 4.320/64, declaro:</w:t>
      </w:r>
    </w:p>
    <w:p w:rsidR="00231704" w:rsidRDefault="00231704" w:rsidP="00231704">
      <w:pPr>
        <w:rPr>
          <w:rFonts w:ascii="Arial" w:hAnsi="Arial" w:cs="Arial"/>
          <w:sz w:val="22"/>
          <w:szCs w:val="22"/>
        </w:rPr>
      </w:pPr>
    </w:p>
    <w:p w:rsidR="00231704" w:rsidRDefault="00231704" w:rsidP="00231704">
      <w:pPr>
        <w:rPr>
          <w:rFonts w:ascii="Arial" w:hAnsi="Arial" w:cs="Arial"/>
          <w:sz w:val="22"/>
          <w:szCs w:val="22"/>
        </w:rPr>
      </w:pPr>
      <w:r>
        <w:rPr>
          <w:rFonts w:ascii="Arial" w:hAnsi="Arial" w:cs="Arial"/>
          <w:sz w:val="22"/>
          <w:szCs w:val="22"/>
        </w:rPr>
        <w:t xml:space="preserve">( X ) existirem recursos orçamentários para a despesa </w:t>
      </w:r>
    </w:p>
    <w:p w:rsidR="00231704" w:rsidRDefault="00231704" w:rsidP="00231704">
      <w:pPr>
        <w:rPr>
          <w:rFonts w:ascii="Arial" w:hAnsi="Arial" w:cs="Arial"/>
          <w:sz w:val="22"/>
          <w:szCs w:val="22"/>
        </w:rPr>
      </w:pPr>
    </w:p>
    <w:p w:rsidR="00231704" w:rsidRDefault="00231704" w:rsidP="00231704">
      <w:pPr>
        <w:rPr>
          <w:rFonts w:ascii="Arial" w:hAnsi="Arial" w:cs="Arial"/>
          <w:sz w:val="22"/>
          <w:szCs w:val="22"/>
        </w:rPr>
      </w:pPr>
      <w:r>
        <w:rPr>
          <w:rFonts w:ascii="Arial" w:hAnsi="Arial" w:cs="Arial"/>
          <w:sz w:val="22"/>
          <w:szCs w:val="22"/>
        </w:rPr>
        <w:t>(    ) não existirem recursos orçamentários para a despesa</w:t>
      </w:r>
    </w:p>
    <w:p w:rsidR="00231704" w:rsidRDefault="00231704" w:rsidP="00231704">
      <w:pPr>
        <w:rPr>
          <w:rFonts w:ascii="Arial" w:hAnsi="Arial" w:cs="Arial"/>
          <w:sz w:val="22"/>
          <w:szCs w:val="22"/>
        </w:rPr>
      </w:pPr>
    </w:p>
    <w:p w:rsidR="00231704" w:rsidRDefault="00231704" w:rsidP="00231704">
      <w:pPr>
        <w:rPr>
          <w:rFonts w:ascii="Arial" w:hAnsi="Arial" w:cs="Arial"/>
          <w:sz w:val="22"/>
          <w:szCs w:val="22"/>
        </w:rPr>
      </w:pPr>
      <w:r>
        <w:rPr>
          <w:rFonts w:ascii="Arial" w:hAnsi="Arial" w:cs="Arial"/>
          <w:sz w:val="22"/>
          <w:szCs w:val="22"/>
        </w:rPr>
        <w:t>Dotação:</w:t>
      </w:r>
    </w:p>
    <w:p w:rsidR="00861725" w:rsidRDefault="00861725" w:rsidP="00861725">
      <w:pPr>
        <w:pStyle w:val="Corpodetexto"/>
        <w:ind w:right="-851"/>
        <w:jc w:val="both"/>
        <w:rPr>
          <w:rFonts w:ascii="Arial" w:hAnsi="Arial" w:cs="Arial"/>
          <w:sz w:val="22"/>
          <w:szCs w:val="22"/>
        </w:rPr>
      </w:pPr>
      <w:r>
        <w:rPr>
          <w:rFonts w:ascii="Arial" w:hAnsi="Arial" w:cs="Arial"/>
          <w:sz w:val="22"/>
          <w:szCs w:val="22"/>
        </w:rPr>
        <w:t>08</w:t>
      </w:r>
      <w:r w:rsidRPr="004F7589">
        <w:rPr>
          <w:rFonts w:ascii="Arial" w:hAnsi="Arial" w:cs="Arial"/>
          <w:sz w:val="22"/>
          <w:szCs w:val="22"/>
        </w:rPr>
        <w:t xml:space="preserve"> – SECRETARIA MUNICIPAL DE</w:t>
      </w:r>
      <w:r>
        <w:rPr>
          <w:rFonts w:ascii="Arial" w:hAnsi="Arial" w:cs="Arial"/>
          <w:sz w:val="22"/>
          <w:szCs w:val="22"/>
        </w:rPr>
        <w:t xml:space="preserve"> SAÚDE E MEIO AMBIENTE.</w:t>
      </w:r>
    </w:p>
    <w:p w:rsidR="00861725" w:rsidRDefault="00861725" w:rsidP="00861725">
      <w:pPr>
        <w:pStyle w:val="Corpodetexto"/>
        <w:ind w:right="-851"/>
        <w:jc w:val="both"/>
        <w:rPr>
          <w:rFonts w:ascii="Arial" w:hAnsi="Arial" w:cs="Arial"/>
          <w:sz w:val="22"/>
          <w:szCs w:val="22"/>
        </w:rPr>
      </w:pPr>
      <w:r>
        <w:rPr>
          <w:rFonts w:ascii="Arial" w:hAnsi="Arial" w:cs="Arial"/>
          <w:sz w:val="22"/>
          <w:szCs w:val="22"/>
        </w:rPr>
        <w:t>08.02 10 0301 0360 2,042 – Atendimento  Médico e Odontológico;</w:t>
      </w:r>
    </w:p>
    <w:p w:rsidR="00861725" w:rsidRDefault="00861725" w:rsidP="00861725">
      <w:pPr>
        <w:pStyle w:val="Corpodetexto"/>
        <w:ind w:right="-851"/>
        <w:jc w:val="both"/>
        <w:rPr>
          <w:rFonts w:ascii="Arial" w:hAnsi="Arial" w:cs="Arial"/>
          <w:sz w:val="22"/>
          <w:szCs w:val="22"/>
        </w:rPr>
      </w:pPr>
      <w:r>
        <w:rPr>
          <w:rFonts w:ascii="Arial" w:hAnsi="Arial" w:cs="Arial"/>
          <w:sz w:val="22"/>
          <w:szCs w:val="22"/>
        </w:rPr>
        <w:t>00478 4936 4490 52 00 00 00 – Equipamento e material permanente.</w:t>
      </w:r>
    </w:p>
    <w:p w:rsidR="00231704" w:rsidRDefault="00231704" w:rsidP="00231704">
      <w:pPr>
        <w:autoSpaceDE w:val="0"/>
        <w:autoSpaceDN w:val="0"/>
        <w:adjustRightInd w:val="0"/>
        <w:jc w:val="both"/>
        <w:rPr>
          <w:rFonts w:ascii="Arial" w:hAnsi="Arial" w:cs="Arial"/>
          <w:sz w:val="22"/>
          <w:szCs w:val="22"/>
        </w:rPr>
      </w:pPr>
    </w:p>
    <w:p w:rsidR="00231704" w:rsidRDefault="00231704" w:rsidP="00231704">
      <w:pPr>
        <w:rPr>
          <w:rFonts w:ascii="Arial" w:hAnsi="Arial" w:cs="Arial"/>
          <w:sz w:val="22"/>
          <w:szCs w:val="22"/>
        </w:rPr>
      </w:pPr>
      <w:r>
        <w:rPr>
          <w:rFonts w:ascii="Arial" w:hAnsi="Arial" w:cs="Arial"/>
          <w:sz w:val="22"/>
          <w:szCs w:val="22"/>
        </w:rPr>
        <w:t>Declaro ainda, que fiz a reserva orçamentária para à presente:</w:t>
      </w:r>
    </w:p>
    <w:p w:rsidR="00231704" w:rsidRDefault="00231704" w:rsidP="00231704">
      <w:pPr>
        <w:rPr>
          <w:rFonts w:ascii="Arial" w:hAnsi="Arial" w:cs="Arial"/>
          <w:sz w:val="22"/>
          <w:szCs w:val="22"/>
        </w:rPr>
      </w:pPr>
    </w:p>
    <w:p w:rsidR="00231704" w:rsidRDefault="00231704" w:rsidP="00231704">
      <w:pPr>
        <w:rPr>
          <w:rFonts w:ascii="Arial" w:hAnsi="Arial" w:cs="Arial"/>
          <w:sz w:val="22"/>
          <w:szCs w:val="22"/>
        </w:rPr>
      </w:pPr>
      <w:r>
        <w:rPr>
          <w:rFonts w:ascii="Arial" w:hAnsi="Arial" w:cs="Arial"/>
          <w:sz w:val="22"/>
          <w:szCs w:val="22"/>
        </w:rPr>
        <w:t>( X ) Compra</w:t>
      </w:r>
    </w:p>
    <w:p w:rsidR="00231704" w:rsidRDefault="00231704" w:rsidP="00231704">
      <w:pPr>
        <w:rPr>
          <w:rFonts w:ascii="Arial" w:hAnsi="Arial" w:cs="Arial"/>
          <w:sz w:val="22"/>
          <w:szCs w:val="22"/>
        </w:rPr>
      </w:pPr>
    </w:p>
    <w:p w:rsidR="00231704" w:rsidRDefault="00231704" w:rsidP="00231704">
      <w:pPr>
        <w:rPr>
          <w:rFonts w:ascii="Arial" w:hAnsi="Arial" w:cs="Arial"/>
          <w:sz w:val="22"/>
          <w:szCs w:val="22"/>
        </w:rPr>
      </w:pPr>
      <w:r>
        <w:rPr>
          <w:rFonts w:ascii="Arial" w:hAnsi="Arial" w:cs="Arial"/>
          <w:sz w:val="22"/>
          <w:szCs w:val="22"/>
        </w:rPr>
        <w:t>(    ) Serviço</w:t>
      </w:r>
    </w:p>
    <w:p w:rsidR="00231704" w:rsidRDefault="00231704" w:rsidP="00231704">
      <w:pPr>
        <w:rPr>
          <w:rFonts w:ascii="Arial" w:hAnsi="Arial" w:cs="Arial"/>
          <w:sz w:val="22"/>
          <w:szCs w:val="22"/>
        </w:rPr>
      </w:pPr>
    </w:p>
    <w:p w:rsidR="00231704" w:rsidRDefault="00231704" w:rsidP="00231704">
      <w:pPr>
        <w:jc w:val="both"/>
        <w:rPr>
          <w:rFonts w:ascii="Arial" w:hAnsi="Arial" w:cs="Arial"/>
          <w:b/>
          <w:sz w:val="22"/>
          <w:szCs w:val="22"/>
        </w:rPr>
      </w:pPr>
      <w:r>
        <w:rPr>
          <w:rFonts w:ascii="Arial" w:hAnsi="Arial" w:cs="Arial"/>
          <w:b/>
          <w:sz w:val="22"/>
          <w:szCs w:val="22"/>
        </w:rPr>
        <w:t>OBJETO: Aquisição de 01 (um) veículo novo, modelo ambulância, para uso das Secretarias Municipal de Saúde e Meio Ambiente, do município de Santo Antônio das Missões-RS.</w:t>
      </w:r>
    </w:p>
    <w:p w:rsidR="00231704" w:rsidRDefault="00231704" w:rsidP="00231704">
      <w:pPr>
        <w:tabs>
          <w:tab w:val="left" w:pos="1985"/>
          <w:tab w:val="left" w:pos="4253"/>
        </w:tabs>
        <w:spacing w:before="120"/>
        <w:jc w:val="both"/>
        <w:rPr>
          <w:rFonts w:ascii="Arial" w:hAnsi="Arial" w:cs="Arial"/>
          <w:sz w:val="22"/>
          <w:szCs w:val="22"/>
        </w:rPr>
      </w:pPr>
    </w:p>
    <w:p w:rsidR="00231704" w:rsidRDefault="00231704" w:rsidP="00231704">
      <w:pPr>
        <w:tabs>
          <w:tab w:val="left" w:pos="1985"/>
          <w:tab w:val="left" w:pos="4253"/>
        </w:tabs>
        <w:spacing w:before="120"/>
        <w:jc w:val="both"/>
        <w:rPr>
          <w:rFonts w:ascii="Arial" w:hAnsi="Arial" w:cs="Arial"/>
          <w:b/>
          <w:sz w:val="22"/>
          <w:szCs w:val="22"/>
          <w:u w:val="single"/>
        </w:rPr>
      </w:pPr>
      <w:r>
        <w:rPr>
          <w:rFonts w:ascii="Arial" w:hAnsi="Arial" w:cs="Arial"/>
          <w:sz w:val="22"/>
          <w:szCs w:val="22"/>
        </w:rPr>
        <w:t xml:space="preserve">Valor de Referência: </w:t>
      </w:r>
      <w:r>
        <w:rPr>
          <w:rFonts w:ascii="Arial" w:hAnsi="Arial" w:cs="Arial"/>
          <w:b/>
          <w:sz w:val="22"/>
          <w:szCs w:val="22"/>
          <w:u w:val="single"/>
        </w:rPr>
        <w:t xml:space="preserve">R$ - </w:t>
      </w:r>
      <w:r w:rsidR="00861725">
        <w:rPr>
          <w:rFonts w:ascii="Arial" w:hAnsi="Arial" w:cs="Arial"/>
          <w:b/>
          <w:sz w:val="22"/>
          <w:szCs w:val="22"/>
          <w:u w:val="single"/>
        </w:rPr>
        <w:t>170.000,00 ( cento e setenta mil reais )</w:t>
      </w:r>
      <w:r>
        <w:rPr>
          <w:rFonts w:ascii="Arial" w:hAnsi="Arial" w:cs="Arial"/>
          <w:b/>
          <w:sz w:val="22"/>
          <w:szCs w:val="22"/>
          <w:u w:val="single"/>
        </w:rPr>
        <w:t>.</w:t>
      </w:r>
    </w:p>
    <w:p w:rsidR="00231704" w:rsidRDefault="00231704" w:rsidP="00231704">
      <w:pPr>
        <w:tabs>
          <w:tab w:val="left" w:pos="1985"/>
          <w:tab w:val="left" w:pos="4253"/>
        </w:tabs>
        <w:spacing w:before="120"/>
        <w:jc w:val="both"/>
        <w:rPr>
          <w:rFonts w:ascii="Arial" w:hAnsi="Arial" w:cs="Arial"/>
          <w:b/>
          <w:sz w:val="22"/>
          <w:szCs w:val="22"/>
          <w:u w:val="single"/>
        </w:rPr>
      </w:pPr>
    </w:p>
    <w:p w:rsidR="00231704" w:rsidRDefault="00231704" w:rsidP="00231704">
      <w:pPr>
        <w:jc w:val="both"/>
        <w:rPr>
          <w:rFonts w:ascii="Arial" w:hAnsi="Arial" w:cs="Arial"/>
          <w:sz w:val="22"/>
          <w:szCs w:val="22"/>
        </w:rPr>
      </w:pPr>
    </w:p>
    <w:p w:rsidR="00231704" w:rsidRDefault="00231704" w:rsidP="00231704">
      <w:pPr>
        <w:jc w:val="center"/>
        <w:rPr>
          <w:rFonts w:ascii="Arial" w:hAnsi="Arial" w:cs="Arial"/>
          <w:sz w:val="22"/>
          <w:szCs w:val="22"/>
        </w:rPr>
      </w:pPr>
      <w:r>
        <w:rPr>
          <w:rFonts w:ascii="Arial" w:hAnsi="Arial" w:cs="Arial"/>
          <w:sz w:val="22"/>
          <w:szCs w:val="22"/>
        </w:rPr>
        <w:t>Santo Antônio das Missõe</w:t>
      </w:r>
      <w:r w:rsidR="00861725">
        <w:rPr>
          <w:rFonts w:ascii="Arial" w:hAnsi="Arial" w:cs="Arial"/>
          <w:sz w:val="22"/>
          <w:szCs w:val="22"/>
        </w:rPr>
        <w:t>s/RS, 11 de outubro de 2018</w:t>
      </w:r>
      <w:r>
        <w:rPr>
          <w:rFonts w:ascii="Arial" w:hAnsi="Arial" w:cs="Arial"/>
          <w:sz w:val="22"/>
          <w:szCs w:val="22"/>
        </w:rPr>
        <w:t>.</w:t>
      </w:r>
    </w:p>
    <w:p w:rsidR="00231704" w:rsidRDefault="00231704" w:rsidP="00231704">
      <w:pPr>
        <w:jc w:val="center"/>
        <w:rPr>
          <w:rFonts w:ascii="Arial" w:hAnsi="Arial" w:cs="Arial"/>
          <w:sz w:val="22"/>
          <w:szCs w:val="22"/>
        </w:rPr>
      </w:pPr>
    </w:p>
    <w:p w:rsidR="00231704" w:rsidRDefault="00231704" w:rsidP="00231704">
      <w:pPr>
        <w:rPr>
          <w:rFonts w:ascii="Arial" w:hAnsi="Arial" w:cs="Arial"/>
          <w:sz w:val="22"/>
          <w:szCs w:val="22"/>
        </w:rPr>
      </w:pPr>
    </w:p>
    <w:p w:rsidR="00231704" w:rsidRDefault="00231704" w:rsidP="00231704">
      <w:pPr>
        <w:tabs>
          <w:tab w:val="left" w:pos="2482"/>
          <w:tab w:val="center" w:pos="4252"/>
        </w:tabs>
        <w:jc w:val="both"/>
        <w:rPr>
          <w:rFonts w:ascii="Arial" w:hAnsi="Arial" w:cs="Arial"/>
          <w:sz w:val="22"/>
          <w:szCs w:val="22"/>
        </w:rPr>
      </w:pPr>
      <w:r>
        <w:rPr>
          <w:rFonts w:ascii="Arial" w:hAnsi="Arial" w:cs="Arial"/>
          <w:sz w:val="22"/>
          <w:szCs w:val="22"/>
        </w:rPr>
        <w:tab/>
      </w:r>
    </w:p>
    <w:p w:rsidR="00231704" w:rsidRDefault="00231704" w:rsidP="00231704">
      <w:pPr>
        <w:rPr>
          <w:rFonts w:ascii="Arial" w:hAnsi="Arial" w:cs="Arial"/>
          <w:sz w:val="22"/>
          <w:szCs w:val="22"/>
        </w:rPr>
      </w:pPr>
      <w:r>
        <w:rPr>
          <w:rFonts w:ascii="Arial" w:hAnsi="Arial" w:cs="Arial"/>
          <w:sz w:val="22"/>
          <w:szCs w:val="22"/>
        </w:rPr>
        <w:t>________________________                                          ______________________</w:t>
      </w:r>
    </w:p>
    <w:p w:rsidR="00231704" w:rsidRDefault="00231704" w:rsidP="00231704">
      <w:pPr>
        <w:jc w:val="both"/>
        <w:rPr>
          <w:rFonts w:ascii="Arial" w:hAnsi="Arial" w:cs="Arial"/>
          <w:sz w:val="22"/>
          <w:szCs w:val="22"/>
        </w:rPr>
      </w:pPr>
      <w:r>
        <w:rPr>
          <w:rFonts w:ascii="Arial" w:hAnsi="Arial" w:cs="Arial"/>
          <w:sz w:val="22"/>
          <w:szCs w:val="22"/>
        </w:rPr>
        <w:t xml:space="preserve">  Gederson Luis Ortiz Ribeiro                                             </w:t>
      </w:r>
      <w:r w:rsidR="00484B2B">
        <w:rPr>
          <w:rFonts w:ascii="Arial" w:hAnsi="Arial" w:cs="Arial"/>
          <w:sz w:val="22"/>
          <w:szCs w:val="22"/>
        </w:rPr>
        <w:t>Mariane</w:t>
      </w:r>
      <w:r>
        <w:rPr>
          <w:rFonts w:ascii="Arial" w:hAnsi="Arial" w:cs="Arial"/>
          <w:sz w:val="22"/>
          <w:szCs w:val="22"/>
        </w:rPr>
        <w:t xml:space="preserve"> Ribeiro Simch</w:t>
      </w:r>
    </w:p>
    <w:p w:rsidR="00231704" w:rsidRDefault="00231704" w:rsidP="00231704">
      <w:pPr>
        <w:jc w:val="both"/>
        <w:rPr>
          <w:rFonts w:ascii="Arial" w:hAnsi="Arial" w:cs="Arial"/>
          <w:sz w:val="22"/>
          <w:szCs w:val="22"/>
        </w:rPr>
      </w:pPr>
      <w:r>
        <w:rPr>
          <w:rFonts w:ascii="Arial" w:hAnsi="Arial" w:cs="Arial"/>
          <w:sz w:val="22"/>
          <w:szCs w:val="22"/>
        </w:rPr>
        <w:t xml:space="preserve">     Secretário da Fazenda                                                         Contadora</w:t>
      </w:r>
    </w:p>
    <w:p w:rsidR="00231704" w:rsidRDefault="00231704" w:rsidP="00231704">
      <w:pPr>
        <w:jc w:val="both"/>
        <w:rPr>
          <w:rFonts w:ascii="Arial" w:hAnsi="Arial" w:cs="Arial"/>
          <w:sz w:val="22"/>
          <w:szCs w:val="22"/>
        </w:rPr>
      </w:pPr>
      <w:r>
        <w:rPr>
          <w:rFonts w:ascii="Arial" w:hAnsi="Arial" w:cs="Arial"/>
          <w:sz w:val="22"/>
          <w:szCs w:val="22"/>
        </w:rPr>
        <w:t xml:space="preserve">  CPF – 001.953.860-00                                                       CRC/RS: 76.327</w:t>
      </w:r>
    </w:p>
    <w:p w:rsidR="00231704" w:rsidRDefault="00231704" w:rsidP="00231704">
      <w:pPr>
        <w:jc w:val="center"/>
        <w:rPr>
          <w:rFonts w:ascii="Arial" w:hAnsi="Arial" w:cs="Arial"/>
          <w:sz w:val="22"/>
          <w:szCs w:val="22"/>
        </w:rPr>
      </w:pPr>
    </w:p>
    <w:p w:rsidR="00231704" w:rsidRDefault="00231704" w:rsidP="00231704">
      <w:pPr>
        <w:jc w:val="center"/>
        <w:rPr>
          <w:rFonts w:ascii="Arial" w:hAnsi="Arial" w:cs="Arial"/>
          <w:sz w:val="22"/>
          <w:szCs w:val="22"/>
        </w:rPr>
      </w:pPr>
    </w:p>
    <w:p w:rsidR="00231704" w:rsidRDefault="00231704" w:rsidP="00231704">
      <w:pPr>
        <w:pStyle w:val="Ttulo1"/>
        <w:rPr>
          <w:rFonts w:ascii="Arial" w:hAnsi="Arial" w:cs="Arial"/>
          <w:b/>
          <w:sz w:val="22"/>
          <w:szCs w:val="22"/>
        </w:rPr>
      </w:pPr>
    </w:p>
    <w:p w:rsidR="00231704" w:rsidRDefault="00231704" w:rsidP="00231704">
      <w:pPr>
        <w:pStyle w:val="Ttulo1"/>
        <w:rPr>
          <w:rFonts w:ascii="Arial" w:hAnsi="Arial" w:cs="Arial"/>
          <w:b/>
          <w:sz w:val="22"/>
          <w:szCs w:val="22"/>
        </w:rPr>
      </w:pPr>
    </w:p>
    <w:p w:rsidR="00231704" w:rsidRDefault="00231704" w:rsidP="00231704">
      <w:pPr>
        <w:pStyle w:val="Ttulo1"/>
        <w:rPr>
          <w:rFonts w:ascii="Arial" w:hAnsi="Arial" w:cs="Arial"/>
          <w:b/>
          <w:sz w:val="22"/>
          <w:szCs w:val="22"/>
        </w:rPr>
      </w:pPr>
    </w:p>
    <w:p w:rsidR="00231704" w:rsidRDefault="00231704" w:rsidP="00231704"/>
    <w:p w:rsidR="00231704" w:rsidRDefault="00231704" w:rsidP="00231704"/>
    <w:p w:rsidR="00231704" w:rsidRDefault="00231704" w:rsidP="00231704"/>
    <w:p w:rsidR="00231704" w:rsidRDefault="00231704" w:rsidP="00231704">
      <w:pPr>
        <w:tabs>
          <w:tab w:val="left" w:pos="1985"/>
          <w:tab w:val="left" w:pos="4253"/>
        </w:tabs>
        <w:spacing w:before="120"/>
        <w:jc w:val="center"/>
        <w:rPr>
          <w:rFonts w:ascii="Arial" w:hAnsi="Arial" w:cs="Arial"/>
          <w:b/>
          <w:sz w:val="22"/>
          <w:szCs w:val="22"/>
        </w:rPr>
      </w:pPr>
    </w:p>
    <w:p w:rsidR="00231704" w:rsidRDefault="00231704" w:rsidP="00231704">
      <w:pPr>
        <w:tabs>
          <w:tab w:val="left" w:pos="1985"/>
          <w:tab w:val="left" w:pos="4253"/>
        </w:tabs>
        <w:spacing w:before="120"/>
        <w:jc w:val="center"/>
        <w:rPr>
          <w:rFonts w:ascii="Arial" w:hAnsi="Arial" w:cs="Arial"/>
          <w:b/>
          <w:sz w:val="22"/>
          <w:szCs w:val="22"/>
        </w:rPr>
      </w:pPr>
      <w:r>
        <w:rPr>
          <w:rFonts w:ascii="Arial" w:hAnsi="Arial" w:cs="Arial"/>
          <w:b/>
          <w:sz w:val="22"/>
          <w:szCs w:val="22"/>
        </w:rPr>
        <w:t>PREFEITURA MUNICIPAL DE SANTO ANTÔNIO DAS MISSÕES/RS</w:t>
      </w:r>
    </w:p>
    <w:p w:rsidR="00231704" w:rsidRDefault="00231704" w:rsidP="00231704">
      <w:pPr>
        <w:tabs>
          <w:tab w:val="left" w:pos="1985"/>
          <w:tab w:val="left" w:pos="4253"/>
        </w:tabs>
        <w:spacing w:before="120"/>
        <w:jc w:val="center"/>
        <w:rPr>
          <w:rFonts w:ascii="Arial" w:hAnsi="Arial" w:cs="Arial"/>
          <w:b/>
          <w:sz w:val="22"/>
          <w:szCs w:val="22"/>
        </w:rPr>
      </w:pPr>
      <w:r>
        <w:rPr>
          <w:rFonts w:ascii="Arial" w:hAnsi="Arial" w:cs="Arial"/>
          <w:b/>
          <w:sz w:val="22"/>
          <w:szCs w:val="22"/>
        </w:rPr>
        <w:t>AVISO DE LICITAÇÃO</w:t>
      </w:r>
    </w:p>
    <w:p w:rsidR="00231704" w:rsidRDefault="00231704" w:rsidP="00231704">
      <w:pPr>
        <w:tabs>
          <w:tab w:val="left" w:pos="1985"/>
          <w:tab w:val="left" w:pos="4253"/>
        </w:tabs>
        <w:spacing w:before="120"/>
        <w:jc w:val="center"/>
        <w:rPr>
          <w:rFonts w:ascii="Arial" w:hAnsi="Arial" w:cs="Arial"/>
          <w:b/>
          <w:sz w:val="22"/>
          <w:szCs w:val="22"/>
        </w:rPr>
      </w:pPr>
      <w:r>
        <w:rPr>
          <w:rFonts w:ascii="Arial" w:hAnsi="Arial" w:cs="Arial"/>
          <w:b/>
          <w:sz w:val="22"/>
          <w:szCs w:val="22"/>
        </w:rPr>
        <w:t>Moda</w:t>
      </w:r>
      <w:r w:rsidR="00D1689D">
        <w:rPr>
          <w:rFonts w:ascii="Arial" w:hAnsi="Arial" w:cs="Arial"/>
          <w:b/>
          <w:sz w:val="22"/>
          <w:szCs w:val="22"/>
        </w:rPr>
        <w:t>lidade PREGÃO PRESENCIAL Nº. 022/2018</w:t>
      </w:r>
    </w:p>
    <w:p w:rsidR="00231704" w:rsidRDefault="00231704" w:rsidP="00231704">
      <w:pPr>
        <w:tabs>
          <w:tab w:val="left" w:pos="1985"/>
          <w:tab w:val="left" w:pos="4253"/>
        </w:tabs>
        <w:spacing w:before="120"/>
        <w:jc w:val="center"/>
        <w:rPr>
          <w:rFonts w:ascii="Arial" w:hAnsi="Arial" w:cs="Arial"/>
          <w:b/>
          <w:sz w:val="22"/>
          <w:szCs w:val="22"/>
        </w:rPr>
      </w:pPr>
    </w:p>
    <w:p w:rsidR="00231704" w:rsidRPr="00261420" w:rsidRDefault="00231704" w:rsidP="00231704">
      <w:pPr>
        <w:jc w:val="both"/>
        <w:rPr>
          <w:rFonts w:ascii="Arial" w:hAnsi="Arial" w:cs="Arial"/>
          <w:b/>
          <w:sz w:val="22"/>
          <w:szCs w:val="22"/>
        </w:rPr>
      </w:pPr>
      <w:r>
        <w:rPr>
          <w:rFonts w:ascii="Arial" w:hAnsi="Arial" w:cs="Arial"/>
          <w:b/>
          <w:sz w:val="22"/>
          <w:szCs w:val="22"/>
        </w:rPr>
        <w:t>Tipo</w:t>
      </w:r>
      <w:r>
        <w:rPr>
          <w:rFonts w:ascii="Arial" w:hAnsi="Arial" w:cs="Arial"/>
          <w:sz w:val="22"/>
          <w:szCs w:val="22"/>
        </w:rPr>
        <w:t xml:space="preserve">: Menor Preço por Item. </w:t>
      </w:r>
      <w:r>
        <w:rPr>
          <w:rFonts w:ascii="Arial" w:hAnsi="Arial" w:cs="Arial"/>
          <w:b/>
          <w:sz w:val="22"/>
          <w:szCs w:val="22"/>
        </w:rPr>
        <w:t>OBJETO: Aquisição de 01 (um) veículo novo, modelo ambulância, para uso das Secretarias Municipal de Saúde e Meio Ambiente, do município de Santo Antônio das Missões-RS.  ABERTURA</w:t>
      </w:r>
      <w:r w:rsidR="00D1689D">
        <w:rPr>
          <w:rFonts w:ascii="Arial" w:hAnsi="Arial" w:cs="Arial"/>
          <w:sz w:val="22"/>
          <w:szCs w:val="22"/>
        </w:rPr>
        <w:t>: 26/10/2018</w:t>
      </w:r>
      <w:r>
        <w:rPr>
          <w:rFonts w:ascii="Arial" w:hAnsi="Arial" w:cs="Arial"/>
          <w:sz w:val="22"/>
          <w:szCs w:val="22"/>
        </w:rPr>
        <w:t xml:space="preserve">, às 09 horas. </w:t>
      </w:r>
      <w:r>
        <w:rPr>
          <w:rFonts w:ascii="Arial" w:hAnsi="Arial" w:cs="Arial"/>
          <w:b/>
          <w:sz w:val="22"/>
          <w:szCs w:val="22"/>
        </w:rPr>
        <w:t>Local:</w:t>
      </w:r>
      <w:r>
        <w:rPr>
          <w:rFonts w:ascii="Arial" w:hAnsi="Arial" w:cs="Arial"/>
          <w:sz w:val="22"/>
          <w:szCs w:val="22"/>
        </w:rPr>
        <w:t xml:space="preserve"> </w:t>
      </w:r>
      <w:r w:rsidRPr="00DB0A7F">
        <w:rPr>
          <w:rFonts w:ascii="Arial" w:hAnsi="Arial" w:cs="Arial"/>
          <w:b/>
          <w:bCs/>
          <w:sz w:val="20"/>
        </w:rPr>
        <w:t xml:space="preserve">Sala de Reuniões da </w:t>
      </w:r>
      <w:r w:rsidR="00D1689D">
        <w:rPr>
          <w:rFonts w:ascii="Arial" w:hAnsi="Arial" w:cs="Arial"/>
          <w:b/>
          <w:bCs/>
          <w:sz w:val="20"/>
        </w:rPr>
        <w:t>Sede Administrativa da Prefeitura Municipal de Santo Antônio das Missões-RS</w:t>
      </w:r>
      <w:r w:rsidRPr="00DB0A7F">
        <w:rPr>
          <w:rFonts w:ascii="Arial" w:hAnsi="Arial" w:cs="Arial"/>
          <w:b/>
          <w:sz w:val="20"/>
        </w:rPr>
        <w:t xml:space="preserve">, situada na </w:t>
      </w:r>
      <w:r w:rsidR="00D1689D">
        <w:rPr>
          <w:rFonts w:ascii="Arial" w:hAnsi="Arial" w:cs="Arial"/>
          <w:b/>
          <w:sz w:val="20"/>
        </w:rPr>
        <w:t>Avenida Prefeito José Nunes de Abreu</w:t>
      </w:r>
      <w:r w:rsidRPr="00DB0A7F">
        <w:rPr>
          <w:rFonts w:ascii="Arial" w:hAnsi="Arial" w:cs="Arial"/>
          <w:b/>
          <w:sz w:val="20"/>
        </w:rPr>
        <w:t xml:space="preserve">, nº </w:t>
      </w:r>
      <w:r w:rsidR="00D1689D">
        <w:rPr>
          <w:rFonts w:ascii="Arial" w:hAnsi="Arial" w:cs="Arial"/>
          <w:b/>
          <w:sz w:val="20"/>
        </w:rPr>
        <w:t>6.000</w:t>
      </w:r>
      <w:r w:rsidRPr="00DB0A7F">
        <w:rPr>
          <w:rFonts w:ascii="Arial" w:hAnsi="Arial" w:cs="Arial"/>
          <w:b/>
          <w:sz w:val="20"/>
        </w:rPr>
        <w:t>, em</w:t>
      </w:r>
      <w:r>
        <w:rPr>
          <w:rFonts w:ascii="Arial" w:hAnsi="Arial" w:cs="Arial"/>
          <w:b/>
          <w:sz w:val="20"/>
        </w:rPr>
        <w:t xml:space="preserve"> Santo Antônio das Missões (RS)</w:t>
      </w:r>
      <w:r>
        <w:rPr>
          <w:rFonts w:ascii="Arial" w:hAnsi="Arial" w:cs="Arial"/>
          <w:b/>
          <w:sz w:val="22"/>
          <w:szCs w:val="22"/>
        </w:rPr>
        <w:t>.</w:t>
      </w:r>
      <w:r>
        <w:rPr>
          <w:rFonts w:ascii="Arial" w:hAnsi="Arial" w:cs="Arial"/>
          <w:sz w:val="22"/>
          <w:szCs w:val="22"/>
        </w:rPr>
        <w:t xml:space="preserve"> Edital e demais informações na Prefeitura Municipal de Santo Antônio das Missões/RS, sito à Av. Prefeito José Nunes de Abreu, 6000, Fone: (55) 3367-1450 – Ramal 216 ou pelo site </w:t>
      </w:r>
      <w:r>
        <w:rPr>
          <w:rFonts w:ascii="Arial" w:hAnsi="Arial" w:cs="Arial"/>
          <w:szCs w:val="24"/>
        </w:rPr>
        <w:t>( www.santoantoniodasmissoes.rs.gov.br).</w:t>
      </w:r>
    </w:p>
    <w:p w:rsidR="00231704" w:rsidRDefault="00231704" w:rsidP="00231704">
      <w:pPr>
        <w:jc w:val="both"/>
        <w:rPr>
          <w:rFonts w:ascii="Arial" w:hAnsi="Arial" w:cs="Arial"/>
          <w:sz w:val="22"/>
          <w:szCs w:val="22"/>
        </w:rPr>
      </w:pPr>
      <w:r>
        <w:rPr>
          <w:rFonts w:ascii="Arial" w:hAnsi="Arial" w:cs="Arial"/>
          <w:sz w:val="22"/>
          <w:szCs w:val="22"/>
        </w:rPr>
        <w:t>.</w:t>
      </w:r>
    </w:p>
    <w:p w:rsidR="00231704" w:rsidRDefault="00231704" w:rsidP="00231704">
      <w:pPr>
        <w:jc w:val="both"/>
        <w:rPr>
          <w:rFonts w:ascii="Arial" w:hAnsi="Arial" w:cs="Arial"/>
          <w:sz w:val="22"/>
          <w:szCs w:val="22"/>
        </w:rPr>
      </w:pPr>
    </w:p>
    <w:p w:rsidR="00231704" w:rsidRDefault="00D1689D" w:rsidP="00231704">
      <w:pPr>
        <w:jc w:val="center"/>
        <w:rPr>
          <w:rFonts w:ascii="Arial" w:hAnsi="Arial" w:cs="Arial"/>
          <w:sz w:val="22"/>
          <w:szCs w:val="22"/>
        </w:rPr>
      </w:pPr>
      <w:r>
        <w:rPr>
          <w:rFonts w:ascii="Arial" w:hAnsi="Arial" w:cs="Arial"/>
          <w:sz w:val="22"/>
          <w:szCs w:val="22"/>
        </w:rPr>
        <w:t>Santo Antônio das Missões-RS, 11 de outubro de 2018</w:t>
      </w:r>
      <w:bookmarkStart w:id="0" w:name="_GoBack"/>
      <w:bookmarkEnd w:id="0"/>
      <w:r w:rsidR="00231704">
        <w:rPr>
          <w:rFonts w:ascii="Arial" w:hAnsi="Arial" w:cs="Arial"/>
          <w:sz w:val="22"/>
          <w:szCs w:val="22"/>
        </w:rPr>
        <w:t>.</w:t>
      </w:r>
    </w:p>
    <w:p w:rsidR="00231704" w:rsidRDefault="00231704" w:rsidP="00231704">
      <w:pPr>
        <w:jc w:val="both"/>
        <w:rPr>
          <w:rFonts w:ascii="Arial" w:hAnsi="Arial" w:cs="Arial"/>
          <w:sz w:val="22"/>
          <w:szCs w:val="22"/>
        </w:rPr>
      </w:pPr>
    </w:p>
    <w:p w:rsidR="00231704" w:rsidRDefault="00231704" w:rsidP="00231704">
      <w:pPr>
        <w:jc w:val="both"/>
        <w:rPr>
          <w:rFonts w:ascii="Arial" w:hAnsi="Arial" w:cs="Arial"/>
          <w:sz w:val="22"/>
          <w:szCs w:val="22"/>
        </w:rPr>
      </w:pPr>
    </w:p>
    <w:p w:rsidR="00231704" w:rsidRDefault="00231704" w:rsidP="00231704">
      <w:pPr>
        <w:tabs>
          <w:tab w:val="left" w:pos="9922"/>
        </w:tabs>
        <w:ind w:right="-1"/>
        <w:jc w:val="center"/>
        <w:rPr>
          <w:rFonts w:ascii="Arial" w:hAnsi="Arial" w:cs="Arial"/>
          <w:b/>
          <w:sz w:val="22"/>
          <w:szCs w:val="22"/>
        </w:rPr>
      </w:pPr>
      <w:r>
        <w:rPr>
          <w:rFonts w:ascii="Arial" w:hAnsi="Arial" w:cs="Arial"/>
          <w:b/>
          <w:sz w:val="22"/>
          <w:szCs w:val="22"/>
        </w:rPr>
        <w:t>PURANCI BARCELOS DOS SANTOS</w:t>
      </w:r>
    </w:p>
    <w:p w:rsidR="00231704" w:rsidRDefault="00231704" w:rsidP="00231704">
      <w:pPr>
        <w:tabs>
          <w:tab w:val="left" w:pos="9922"/>
        </w:tabs>
        <w:ind w:right="-1"/>
        <w:jc w:val="center"/>
        <w:rPr>
          <w:rFonts w:ascii="Arial" w:hAnsi="Arial" w:cs="Arial"/>
          <w:sz w:val="22"/>
          <w:szCs w:val="22"/>
        </w:rPr>
      </w:pPr>
      <w:r>
        <w:rPr>
          <w:rFonts w:ascii="Arial" w:hAnsi="Arial" w:cs="Arial"/>
          <w:sz w:val="22"/>
          <w:szCs w:val="22"/>
        </w:rPr>
        <w:t>Prefeito Municipal.</w:t>
      </w:r>
    </w:p>
    <w:p w:rsidR="00231704" w:rsidRDefault="00231704" w:rsidP="00231704"/>
    <w:p w:rsidR="001A05F7" w:rsidRDefault="001A05F7"/>
    <w:sectPr w:rsidR="001A05F7" w:rsidSect="00231704">
      <w:pgSz w:w="11906" w:h="16838"/>
      <w:pgMar w:top="3686"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A641C7"/>
    <w:multiLevelType w:val="hybridMultilevel"/>
    <w:tmpl w:val="E964539A"/>
    <w:lvl w:ilvl="0" w:tplc="04160017">
      <w:start w:val="1"/>
      <w:numFmt w:val="lowerLetter"/>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1">
    <w:nsid w:val="5FB8671D"/>
    <w:multiLevelType w:val="hybridMultilevel"/>
    <w:tmpl w:val="60C4ACCA"/>
    <w:lvl w:ilvl="0" w:tplc="8B7A63CE">
      <w:start w:val="1"/>
      <w:numFmt w:val="lowerLetter"/>
      <w:lvlText w:val="%1)"/>
      <w:lvlJc w:val="left"/>
      <w:pPr>
        <w:tabs>
          <w:tab w:val="num" w:pos="435"/>
        </w:tabs>
        <w:ind w:left="435" w:hanging="360"/>
      </w:pPr>
    </w:lvl>
    <w:lvl w:ilvl="1" w:tplc="04160019">
      <w:start w:val="1"/>
      <w:numFmt w:val="lowerLetter"/>
      <w:lvlText w:val="%2."/>
      <w:lvlJc w:val="left"/>
      <w:pPr>
        <w:tabs>
          <w:tab w:val="num" w:pos="1155"/>
        </w:tabs>
        <w:ind w:left="1155" w:hanging="360"/>
      </w:pPr>
    </w:lvl>
    <w:lvl w:ilvl="2" w:tplc="0416001B">
      <w:start w:val="1"/>
      <w:numFmt w:val="lowerRoman"/>
      <w:lvlText w:val="%3."/>
      <w:lvlJc w:val="right"/>
      <w:pPr>
        <w:tabs>
          <w:tab w:val="num" w:pos="1875"/>
        </w:tabs>
        <w:ind w:left="1875" w:hanging="180"/>
      </w:pPr>
    </w:lvl>
    <w:lvl w:ilvl="3" w:tplc="0416000F">
      <w:start w:val="1"/>
      <w:numFmt w:val="decimal"/>
      <w:lvlText w:val="%4."/>
      <w:lvlJc w:val="left"/>
      <w:pPr>
        <w:tabs>
          <w:tab w:val="num" w:pos="2595"/>
        </w:tabs>
        <w:ind w:left="2595" w:hanging="360"/>
      </w:pPr>
    </w:lvl>
    <w:lvl w:ilvl="4" w:tplc="04160019">
      <w:start w:val="1"/>
      <w:numFmt w:val="lowerLetter"/>
      <w:lvlText w:val="%5."/>
      <w:lvlJc w:val="left"/>
      <w:pPr>
        <w:tabs>
          <w:tab w:val="num" w:pos="3315"/>
        </w:tabs>
        <w:ind w:left="3315" w:hanging="360"/>
      </w:pPr>
    </w:lvl>
    <w:lvl w:ilvl="5" w:tplc="0416001B">
      <w:start w:val="1"/>
      <w:numFmt w:val="lowerRoman"/>
      <w:lvlText w:val="%6."/>
      <w:lvlJc w:val="right"/>
      <w:pPr>
        <w:tabs>
          <w:tab w:val="num" w:pos="4035"/>
        </w:tabs>
        <w:ind w:left="4035" w:hanging="180"/>
      </w:pPr>
    </w:lvl>
    <w:lvl w:ilvl="6" w:tplc="0416000F">
      <w:start w:val="1"/>
      <w:numFmt w:val="decimal"/>
      <w:lvlText w:val="%7."/>
      <w:lvlJc w:val="left"/>
      <w:pPr>
        <w:tabs>
          <w:tab w:val="num" w:pos="4755"/>
        </w:tabs>
        <w:ind w:left="4755" w:hanging="360"/>
      </w:pPr>
    </w:lvl>
    <w:lvl w:ilvl="7" w:tplc="04160019">
      <w:start w:val="1"/>
      <w:numFmt w:val="lowerLetter"/>
      <w:lvlText w:val="%8."/>
      <w:lvlJc w:val="left"/>
      <w:pPr>
        <w:tabs>
          <w:tab w:val="num" w:pos="5475"/>
        </w:tabs>
        <w:ind w:left="5475" w:hanging="360"/>
      </w:pPr>
    </w:lvl>
    <w:lvl w:ilvl="8" w:tplc="0416001B">
      <w:start w:val="1"/>
      <w:numFmt w:val="lowerRoman"/>
      <w:lvlText w:val="%9."/>
      <w:lvlJc w:val="right"/>
      <w:pPr>
        <w:tabs>
          <w:tab w:val="num" w:pos="6195"/>
        </w:tabs>
        <w:ind w:left="6195" w:hanging="180"/>
      </w:pPr>
    </w:lvl>
  </w:abstractNum>
  <w:abstractNum w:abstractNumId="2">
    <w:nsid w:val="6BBD76DB"/>
    <w:multiLevelType w:val="hybridMultilevel"/>
    <w:tmpl w:val="A608FDE0"/>
    <w:lvl w:ilvl="0" w:tplc="21121EC4">
      <w:start w:val="1"/>
      <w:numFmt w:val="lowerLetter"/>
      <w:lvlText w:val="%1)"/>
      <w:lvlJc w:val="left"/>
      <w:pPr>
        <w:tabs>
          <w:tab w:val="num" w:pos="435"/>
        </w:tabs>
        <w:ind w:left="435" w:hanging="360"/>
      </w:pPr>
    </w:lvl>
    <w:lvl w:ilvl="1" w:tplc="04160019">
      <w:start w:val="1"/>
      <w:numFmt w:val="lowerLetter"/>
      <w:lvlText w:val="%2."/>
      <w:lvlJc w:val="left"/>
      <w:pPr>
        <w:tabs>
          <w:tab w:val="num" w:pos="1155"/>
        </w:tabs>
        <w:ind w:left="1155" w:hanging="360"/>
      </w:pPr>
    </w:lvl>
    <w:lvl w:ilvl="2" w:tplc="0416001B">
      <w:start w:val="1"/>
      <w:numFmt w:val="lowerRoman"/>
      <w:lvlText w:val="%3."/>
      <w:lvlJc w:val="right"/>
      <w:pPr>
        <w:tabs>
          <w:tab w:val="num" w:pos="1875"/>
        </w:tabs>
        <w:ind w:left="1875" w:hanging="180"/>
      </w:pPr>
    </w:lvl>
    <w:lvl w:ilvl="3" w:tplc="0416000F">
      <w:start w:val="1"/>
      <w:numFmt w:val="decimal"/>
      <w:lvlText w:val="%4."/>
      <w:lvlJc w:val="left"/>
      <w:pPr>
        <w:tabs>
          <w:tab w:val="num" w:pos="2595"/>
        </w:tabs>
        <w:ind w:left="2595" w:hanging="360"/>
      </w:pPr>
    </w:lvl>
    <w:lvl w:ilvl="4" w:tplc="04160019">
      <w:start w:val="1"/>
      <w:numFmt w:val="lowerLetter"/>
      <w:lvlText w:val="%5."/>
      <w:lvlJc w:val="left"/>
      <w:pPr>
        <w:tabs>
          <w:tab w:val="num" w:pos="3315"/>
        </w:tabs>
        <w:ind w:left="3315" w:hanging="360"/>
      </w:pPr>
    </w:lvl>
    <w:lvl w:ilvl="5" w:tplc="0416001B">
      <w:start w:val="1"/>
      <w:numFmt w:val="lowerRoman"/>
      <w:lvlText w:val="%6."/>
      <w:lvlJc w:val="right"/>
      <w:pPr>
        <w:tabs>
          <w:tab w:val="num" w:pos="4035"/>
        </w:tabs>
        <w:ind w:left="4035" w:hanging="180"/>
      </w:pPr>
    </w:lvl>
    <w:lvl w:ilvl="6" w:tplc="0416000F">
      <w:start w:val="1"/>
      <w:numFmt w:val="decimal"/>
      <w:lvlText w:val="%7."/>
      <w:lvlJc w:val="left"/>
      <w:pPr>
        <w:tabs>
          <w:tab w:val="num" w:pos="4755"/>
        </w:tabs>
        <w:ind w:left="4755" w:hanging="360"/>
      </w:pPr>
    </w:lvl>
    <w:lvl w:ilvl="7" w:tplc="04160019">
      <w:start w:val="1"/>
      <w:numFmt w:val="lowerLetter"/>
      <w:lvlText w:val="%8."/>
      <w:lvlJc w:val="left"/>
      <w:pPr>
        <w:tabs>
          <w:tab w:val="num" w:pos="5475"/>
        </w:tabs>
        <w:ind w:left="5475" w:hanging="360"/>
      </w:pPr>
    </w:lvl>
    <w:lvl w:ilvl="8" w:tplc="0416001B">
      <w:start w:val="1"/>
      <w:numFmt w:val="lowerRoman"/>
      <w:lvlText w:val="%9."/>
      <w:lvlJc w:val="right"/>
      <w:pPr>
        <w:tabs>
          <w:tab w:val="num" w:pos="6195"/>
        </w:tabs>
        <w:ind w:left="6195"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1704"/>
    <w:rsid w:val="001A05F7"/>
    <w:rsid w:val="00231704"/>
    <w:rsid w:val="00484B2B"/>
    <w:rsid w:val="004F0EAD"/>
    <w:rsid w:val="0068756A"/>
    <w:rsid w:val="006A49E2"/>
    <w:rsid w:val="008255DB"/>
    <w:rsid w:val="00861725"/>
    <w:rsid w:val="00B52BDD"/>
    <w:rsid w:val="00CA5792"/>
    <w:rsid w:val="00D1689D"/>
    <w:rsid w:val="00DB7AB7"/>
    <w:rsid w:val="00F93910"/>
    <w:rsid w:val="00F96CBB"/>
    <w:rsid w:val="00FE2DE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704"/>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231704"/>
    <w:pPr>
      <w:keepNext/>
      <w:jc w:val="center"/>
      <w:outlineLvl w:val="0"/>
    </w:pPr>
    <w:rPr>
      <w:sz w:val="40"/>
    </w:rPr>
  </w:style>
  <w:style w:type="paragraph" w:styleId="Ttulo2">
    <w:name w:val="heading 2"/>
    <w:basedOn w:val="Normal"/>
    <w:next w:val="Normal"/>
    <w:link w:val="Ttulo2Char"/>
    <w:semiHidden/>
    <w:unhideWhenUsed/>
    <w:qFormat/>
    <w:rsid w:val="00231704"/>
    <w:pPr>
      <w:keepNext/>
      <w:outlineLvl w:val="1"/>
    </w:pPr>
    <w:rPr>
      <w:b/>
      <w:bCs/>
      <w:sz w:val="16"/>
    </w:rPr>
  </w:style>
  <w:style w:type="paragraph" w:styleId="Ttulo3">
    <w:name w:val="heading 3"/>
    <w:basedOn w:val="Normal"/>
    <w:next w:val="Normal"/>
    <w:link w:val="Ttulo3Char"/>
    <w:semiHidden/>
    <w:unhideWhenUsed/>
    <w:qFormat/>
    <w:rsid w:val="00231704"/>
    <w:pPr>
      <w:keepNext/>
      <w:jc w:val="center"/>
      <w:outlineLvl w:val="2"/>
    </w:pPr>
    <w:rPr>
      <w:b/>
    </w:rPr>
  </w:style>
  <w:style w:type="paragraph" w:styleId="Ttulo6">
    <w:name w:val="heading 6"/>
    <w:basedOn w:val="Normal"/>
    <w:next w:val="Normal"/>
    <w:link w:val="Ttulo6Char"/>
    <w:semiHidden/>
    <w:unhideWhenUsed/>
    <w:qFormat/>
    <w:rsid w:val="00231704"/>
    <w:pPr>
      <w:keepNext/>
      <w:jc w:val="both"/>
      <w:outlineLvl w:val="5"/>
    </w:pPr>
  </w:style>
  <w:style w:type="paragraph" w:styleId="Ttulo7">
    <w:name w:val="heading 7"/>
    <w:basedOn w:val="Normal"/>
    <w:next w:val="Normal"/>
    <w:link w:val="Ttulo7Char"/>
    <w:semiHidden/>
    <w:unhideWhenUsed/>
    <w:qFormat/>
    <w:rsid w:val="00231704"/>
    <w:pPr>
      <w:keepNext/>
      <w:jc w:val="both"/>
      <w:outlineLvl w:val="6"/>
    </w:pPr>
    <w:rPr>
      <w:b/>
      <w:bCs/>
    </w:rPr>
  </w:style>
  <w:style w:type="paragraph" w:styleId="Ttulo8">
    <w:name w:val="heading 8"/>
    <w:basedOn w:val="Normal"/>
    <w:next w:val="Normal"/>
    <w:link w:val="Ttulo8Char"/>
    <w:semiHidden/>
    <w:unhideWhenUsed/>
    <w:qFormat/>
    <w:rsid w:val="00231704"/>
    <w:pPr>
      <w:spacing w:before="240" w:after="60"/>
      <w:outlineLvl w:val="7"/>
    </w:pPr>
    <w:rPr>
      <w:rFonts w:ascii="Times New Roman" w:hAnsi="Times New Roman" w:cs="Times New Roman"/>
      <w:i/>
      <w:iCs/>
      <w:szCs w:val="24"/>
    </w:rPr>
  </w:style>
  <w:style w:type="paragraph" w:styleId="Ttulo9">
    <w:name w:val="heading 9"/>
    <w:basedOn w:val="Normal"/>
    <w:next w:val="Normal"/>
    <w:link w:val="Ttulo9Char"/>
    <w:semiHidden/>
    <w:unhideWhenUsed/>
    <w:qFormat/>
    <w:rsid w:val="00231704"/>
    <w:p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231704"/>
    <w:rPr>
      <w:rFonts w:ascii="Tahoma" w:eastAsia="Times New Roman" w:hAnsi="Tahoma" w:cs="Tahoma"/>
      <w:sz w:val="40"/>
      <w:szCs w:val="20"/>
      <w:lang w:eastAsia="pt-BR"/>
    </w:rPr>
  </w:style>
  <w:style w:type="character" w:customStyle="1" w:styleId="Ttulo2Char">
    <w:name w:val="Título 2 Char"/>
    <w:basedOn w:val="Fontepargpadro"/>
    <w:link w:val="Ttulo2"/>
    <w:semiHidden/>
    <w:rsid w:val="00231704"/>
    <w:rPr>
      <w:rFonts w:ascii="Tahoma" w:eastAsia="Times New Roman" w:hAnsi="Tahoma" w:cs="Tahoma"/>
      <w:b/>
      <w:bCs/>
      <w:sz w:val="16"/>
      <w:szCs w:val="20"/>
      <w:lang w:eastAsia="pt-BR"/>
    </w:rPr>
  </w:style>
  <w:style w:type="character" w:customStyle="1" w:styleId="Ttulo3Char">
    <w:name w:val="Título 3 Char"/>
    <w:basedOn w:val="Fontepargpadro"/>
    <w:link w:val="Ttulo3"/>
    <w:semiHidden/>
    <w:rsid w:val="00231704"/>
    <w:rPr>
      <w:rFonts w:ascii="Tahoma" w:eastAsia="Times New Roman" w:hAnsi="Tahoma" w:cs="Tahoma"/>
      <w:b/>
      <w:sz w:val="24"/>
      <w:szCs w:val="20"/>
      <w:lang w:eastAsia="pt-BR"/>
    </w:rPr>
  </w:style>
  <w:style w:type="character" w:customStyle="1" w:styleId="Ttulo6Char">
    <w:name w:val="Título 6 Char"/>
    <w:basedOn w:val="Fontepargpadro"/>
    <w:link w:val="Ttulo6"/>
    <w:semiHidden/>
    <w:rsid w:val="00231704"/>
    <w:rPr>
      <w:rFonts w:ascii="Tahoma" w:eastAsia="Times New Roman" w:hAnsi="Tahoma" w:cs="Tahoma"/>
      <w:sz w:val="24"/>
      <w:szCs w:val="20"/>
      <w:lang w:eastAsia="pt-BR"/>
    </w:rPr>
  </w:style>
  <w:style w:type="character" w:customStyle="1" w:styleId="Ttulo7Char">
    <w:name w:val="Título 7 Char"/>
    <w:basedOn w:val="Fontepargpadro"/>
    <w:link w:val="Ttulo7"/>
    <w:semiHidden/>
    <w:rsid w:val="00231704"/>
    <w:rPr>
      <w:rFonts w:ascii="Tahoma" w:eastAsia="Times New Roman" w:hAnsi="Tahoma" w:cs="Tahoma"/>
      <w:b/>
      <w:bCs/>
      <w:sz w:val="24"/>
      <w:szCs w:val="20"/>
      <w:lang w:eastAsia="pt-BR"/>
    </w:rPr>
  </w:style>
  <w:style w:type="character" w:customStyle="1" w:styleId="Ttulo8Char">
    <w:name w:val="Título 8 Char"/>
    <w:basedOn w:val="Fontepargpadro"/>
    <w:link w:val="Ttulo8"/>
    <w:semiHidden/>
    <w:rsid w:val="00231704"/>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semiHidden/>
    <w:rsid w:val="00231704"/>
    <w:rPr>
      <w:rFonts w:ascii="Arial" w:eastAsia="Times New Roman" w:hAnsi="Arial" w:cs="Arial"/>
      <w:lang w:eastAsia="pt-BR"/>
    </w:rPr>
  </w:style>
  <w:style w:type="paragraph" w:styleId="NormalWeb">
    <w:name w:val="Normal (Web)"/>
    <w:basedOn w:val="Normal"/>
    <w:semiHidden/>
    <w:unhideWhenUsed/>
    <w:rsid w:val="00231704"/>
    <w:pPr>
      <w:spacing w:before="100" w:beforeAutospacing="1" w:after="100" w:afterAutospacing="1"/>
    </w:pPr>
    <w:rPr>
      <w:rFonts w:ascii="Arial Unicode MS" w:eastAsia="Arial Unicode MS" w:hAnsi="Arial Unicode MS" w:cs="Arial Unicode MS"/>
      <w:szCs w:val="24"/>
    </w:rPr>
  </w:style>
  <w:style w:type="paragraph" w:styleId="Cabealho">
    <w:name w:val="header"/>
    <w:basedOn w:val="Normal"/>
    <w:link w:val="CabealhoChar"/>
    <w:semiHidden/>
    <w:unhideWhenUsed/>
    <w:rsid w:val="00231704"/>
    <w:pPr>
      <w:tabs>
        <w:tab w:val="center" w:pos="4419"/>
        <w:tab w:val="right" w:pos="8838"/>
      </w:tabs>
    </w:pPr>
  </w:style>
  <w:style w:type="character" w:customStyle="1" w:styleId="CabealhoChar">
    <w:name w:val="Cabeçalho Char"/>
    <w:basedOn w:val="Fontepargpadro"/>
    <w:link w:val="Cabealho"/>
    <w:semiHidden/>
    <w:rsid w:val="00231704"/>
    <w:rPr>
      <w:rFonts w:ascii="Tahoma" w:eastAsia="Times New Roman" w:hAnsi="Tahoma" w:cs="Tahoma"/>
      <w:sz w:val="24"/>
      <w:szCs w:val="20"/>
      <w:lang w:eastAsia="pt-BR"/>
    </w:rPr>
  </w:style>
  <w:style w:type="paragraph" w:styleId="Corpodetexto">
    <w:name w:val="Body Text"/>
    <w:basedOn w:val="Normal"/>
    <w:link w:val="CorpodetextoChar"/>
    <w:unhideWhenUsed/>
    <w:rsid w:val="00231704"/>
    <w:rPr>
      <w:b/>
      <w:bCs/>
      <w:sz w:val="28"/>
    </w:rPr>
  </w:style>
  <w:style w:type="character" w:customStyle="1" w:styleId="CorpodetextoChar">
    <w:name w:val="Corpo de texto Char"/>
    <w:basedOn w:val="Fontepargpadro"/>
    <w:link w:val="Corpodetexto"/>
    <w:rsid w:val="00231704"/>
    <w:rPr>
      <w:rFonts w:ascii="Tahoma" w:eastAsia="Times New Roman" w:hAnsi="Tahoma" w:cs="Tahoma"/>
      <w:b/>
      <w:bCs/>
      <w:sz w:val="28"/>
      <w:szCs w:val="20"/>
      <w:lang w:eastAsia="pt-BR"/>
    </w:rPr>
  </w:style>
  <w:style w:type="paragraph" w:styleId="Recuodecorpodetexto">
    <w:name w:val="Body Text Indent"/>
    <w:basedOn w:val="Normal"/>
    <w:link w:val="RecuodecorpodetextoChar"/>
    <w:semiHidden/>
    <w:unhideWhenUsed/>
    <w:rsid w:val="00231704"/>
    <w:pPr>
      <w:ind w:left="360"/>
      <w:jc w:val="both"/>
    </w:pPr>
  </w:style>
  <w:style w:type="character" w:customStyle="1" w:styleId="RecuodecorpodetextoChar">
    <w:name w:val="Recuo de corpo de texto Char"/>
    <w:basedOn w:val="Fontepargpadro"/>
    <w:link w:val="Recuodecorpodetexto"/>
    <w:semiHidden/>
    <w:rsid w:val="00231704"/>
    <w:rPr>
      <w:rFonts w:ascii="Tahoma" w:eastAsia="Times New Roman" w:hAnsi="Tahoma" w:cs="Tahoma"/>
      <w:sz w:val="24"/>
      <w:szCs w:val="20"/>
      <w:lang w:eastAsia="pt-BR"/>
    </w:rPr>
  </w:style>
  <w:style w:type="paragraph" w:styleId="Corpodetexto2">
    <w:name w:val="Body Text 2"/>
    <w:basedOn w:val="Normal"/>
    <w:link w:val="Corpodetexto2Char"/>
    <w:unhideWhenUsed/>
    <w:rsid w:val="00231704"/>
    <w:pPr>
      <w:jc w:val="both"/>
    </w:pPr>
  </w:style>
  <w:style w:type="character" w:customStyle="1" w:styleId="Corpodetexto2Char">
    <w:name w:val="Corpo de texto 2 Char"/>
    <w:basedOn w:val="Fontepargpadro"/>
    <w:link w:val="Corpodetexto2"/>
    <w:rsid w:val="00231704"/>
    <w:rPr>
      <w:rFonts w:ascii="Tahoma" w:eastAsia="Times New Roman" w:hAnsi="Tahoma" w:cs="Tahoma"/>
      <w:sz w:val="24"/>
      <w:szCs w:val="20"/>
      <w:lang w:eastAsia="pt-BR"/>
    </w:rPr>
  </w:style>
  <w:style w:type="paragraph" w:styleId="Recuodecorpodetexto2">
    <w:name w:val="Body Text Indent 2"/>
    <w:basedOn w:val="Normal"/>
    <w:link w:val="Recuodecorpodetexto2Char"/>
    <w:semiHidden/>
    <w:unhideWhenUsed/>
    <w:rsid w:val="00231704"/>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semiHidden/>
    <w:rsid w:val="00231704"/>
    <w:rPr>
      <w:rFonts w:ascii="Arial" w:eastAsia="Times New Roman" w:hAnsi="Arial" w:cs="Times New Roman"/>
      <w:color w:val="000000"/>
      <w:sz w:val="20"/>
      <w:szCs w:val="20"/>
      <w:lang w:eastAsia="pt-BR"/>
    </w:rPr>
  </w:style>
  <w:style w:type="character" w:styleId="Forte">
    <w:name w:val="Strong"/>
    <w:basedOn w:val="Fontepargpadro"/>
    <w:qFormat/>
    <w:rsid w:val="0023170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704"/>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231704"/>
    <w:pPr>
      <w:keepNext/>
      <w:jc w:val="center"/>
      <w:outlineLvl w:val="0"/>
    </w:pPr>
    <w:rPr>
      <w:sz w:val="40"/>
    </w:rPr>
  </w:style>
  <w:style w:type="paragraph" w:styleId="Ttulo2">
    <w:name w:val="heading 2"/>
    <w:basedOn w:val="Normal"/>
    <w:next w:val="Normal"/>
    <w:link w:val="Ttulo2Char"/>
    <w:semiHidden/>
    <w:unhideWhenUsed/>
    <w:qFormat/>
    <w:rsid w:val="00231704"/>
    <w:pPr>
      <w:keepNext/>
      <w:outlineLvl w:val="1"/>
    </w:pPr>
    <w:rPr>
      <w:b/>
      <w:bCs/>
      <w:sz w:val="16"/>
    </w:rPr>
  </w:style>
  <w:style w:type="paragraph" w:styleId="Ttulo3">
    <w:name w:val="heading 3"/>
    <w:basedOn w:val="Normal"/>
    <w:next w:val="Normal"/>
    <w:link w:val="Ttulo3Char"/>
    <w:semiHidden/>
    <w:unhideWhenUsed/>
    <w:qFormat/>
    <w:rsid w:val="00231704"/>
    <w:pPr>
      <w:keepNext/>
      <w:jc w:val="center"/>
      <w:outlineLvl w:val="2"/>
    </w:pPr>
    <w:rPr>
      <w:b/>
    </w:rPr>
  </w:style>
  <w:style w:type="paragraph" w:styleId="Ttulo6">
    <w:name w:val="heading 6"/>
    <w:basedOn w:val="Normal"/>
    <w:next w:val="Normal"/>
    <w:link w:val="Ttulo6Char"/>
    <w:semiHidden/>
    <w:unhideWhenUsed/>
    <w:qFormat/>
    <w:rsid w:val="00231704"/>
    <w:pPr>
      <w:keepNext/>
      <w:jc w:val="both"/>
      <w:outlineLvl w:val="5"/>
    </w:pPr>
  </w:style>
  <w:style w:type="paragraph" w:styleId="Ttulo7">
    <w:name w:val="heading 7"/>
    <w:basedOn w:val="Normal"/>
    <w:next w:val="Normal"/>
    <w:link w:val="Ttulo7Char"/>
    <w:semiHidden/>
    <w:unhideWhenUsed/>
    <w:qFormat/>
    <w:rsid w:val="00231704"/>
    <w:pPr>
      <w:keepNext/>
      <w:jc w:val="both"/>
      <w:outlineLvl w:val="6"/>
    </w:pPr>
    <w:rPr>
      <w:b/>
      <w:bCs/>
    </w:rPr>
  </w:style>
  <w:style w:type="paragraph" w:styleId="Ttulo8">
    <w:name w:val="heading 8"/>
    <w:basedOn w:val="Normal"/>
    <w:next w:val="Normal"/>
    <w:link w:val="Ttulo8Char"/>
    <w:semiHidden/>
    <w:unhideWhenUsed/>
    <w:qFormat/>
    <w:rsid w:val="00231704"/>
    <w:pPr>
      <w:spacing w:before="240" w:after="60"/>
      <w:outlineLvl w:val="7"/>
    </w:pPr>
    <w:rPr>
      <w:rFonts w:ascii="Times New Roman" w:hAnsi="Times New Roman" w:cs="Times New Roman"/>
      <w:i/>
      <w:iCs/>
      <w:szCs w:val="24"/>
    </w:rPr>
  </w:style>
  <w:style w:type="paragraph" w:styleId="Ttulo9">
    <w:name w:val="heading 9"/>
    <w:basedOn w:val="Normal"/>
    <w:next w:val="Normal"/>
    <w:link w:val="Ttulo9Char"/>
    <w:semiHidden/>
    <w:unhideWhenUsed/>
    <w:qFormat/>
    <w:rsid w:val="00231704"/>
    <w:p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231704"/>
    <w:rPr>
      <w:rFonts w:ascii="Tahoma" w:eastAsia="Times New Roman" w:hAnsi="Tahoma" w:cs="Tahoma"/>
      <w:sz w:val="40"/>
      <w:szCs w:val="20"/>
      <w:lang w:eastAsia="pt-BR"/>
    </w:rPr>
  </w:style>
  <w:style w:type="character" w:customStyle="1" w:styleId="Ttulo2Char">
    <w:name w:val="Título 2 Char"/>
    <w:basedOn w:val="Fontepargpadro"/>
    <w:link w:val="Ttulo2"/>
    <w:semiHidden/>
    <w:rsid w:val="00231704"/>
    <w:rPr>
      <w:rFonts w:ascii="Tahoma" w:eastAsia="Times New Roman" w:hAnsi="Tahoma" w:cs="Tahoma"/>
      <w:b/>
      <w:bCs/>
      <w:sz w:val="16"/>
      <w:szCs w:val="20"/>
      <w:lang w:eastAsia="pt-BR"/>
    </w:rPr>
  </w:style>
  <w:style w:type="character" w:customStyle="1" w:styleId="Ttulo3Char">
    <w:name w:val="Título 3 Char"/>
    <w:basedOn w:val="Fontepargpadro"/>
    <w:link w:val="Ttulo3"/>
    <w:semiHidden/>
    <w:rsid w:val="00231704"/>
    <w:rPr>
      <w:rFonts w:ascii="Tahoma" w:eastAsia="Times New Roman" w:hAnsi="Tahoma" w:cs="Tahoma"/>
      <w:b/>
      <w:sz w:val="24"/>
      <w:szCs w:val="20"/>
      <w:lang w:eastAsia="pt-BR"/>
    </w:rPr>
  </w:style>
  <w:style w:type="character" w:customStyle="1" w:styleId="Ttulo6Char">
    <w:name w:val="Título 6 Char"/>
    <w:basedOn w:val="Fontepargpadro"/>
    <w:link w:val="Ttulo6"/>
    <w:semiHidden/>
    <w:rsid w:val="00231704"/>
    <w:rPr>
      <w:rFonts w:ascii="Tahoma" w:eastAsia="Times New Roman" w:hAnsi="Tahoma" w:cs="Tahoma"/>
      <w:sz w:val="24"/>
      <w:szCs w:val="20"/>
      <w:lang w:eastAsia="pt-BR"/>
    </w:rPr>
  </w:style>
  <w:style w:type="character" w:customStyle="1" w:styleId="Ttulo7Char">
    <w:name w:val="Título 7 Char"/>
    <w:basedOn w:val="Fontepargpadro"/>
    <w:link w:val="Ttulo7"/>
    <w:semiHidden/>
    <w:rsid w:val="00231704"/>
    <w:rPr>
      <w:rFonts w:ascii="Tahoma" w:eastAsia="Times New Roman" w:hAnsi="Tahoma" w:cs="Tahoma"/>
      <w:b/>
      <w:bCs/>
      <w:sz w:val="24"/>
      <w:szCs w:val="20"/>
      <w:lang w:eastAsia="pt-BR"/>
    </w:rPr>
  </w:style>
  <w:style w:type="character" w:customStyle="1" w:styleId="Ttulo8Char">
    <w:name w:val="Título 8 Char"/>
    <w:basedOn w:val="Fontepargpadro"/>
    <w:link w:val="Ttulo8"/>
    <w:semiHidden/>
    <w:rsid w:val="00231704"/>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semiHidden/>
    <w:rsid w:val="00231704"/>
    <w:rPr>
      <w:rFonts w:ascii="Arial" w:eastAsia="Times New Roman" w:hAnsi="Arial" w:cs="Arial"/>
      <w:lang w:eastAsia="pt-BR"/>
    </w:rPr>
  </w:style>
  <w:style w:type="paragraph" w:styleId="NormalWeb">
    <w:name w:val="Normal (Web)"/>
    <w:basedOn w:val="Normal"/>
    <w:semiHidden/>
    <w:unhideWhenUsed/>
    <w:rsid w:val="00231704"/>
    <w:pPr>
      <w:spacing w:before="100" w:beforeAutospacing="1" w:after="100" w:afterAutospacing="1"/>
    </w:pPr>
    <w:rPr>
      <w:rFonts w:ascii="Arial Unicode MS" w:eastAsia="Arial Unicode MS" w:hAnsi="Arial Unicode MS" w:cs="Arial Unicode MS"/>
      <w:szCs w:val="24"/>
    </w:rPr>
  </w:style>
  <w:style w:type="paragraph" w:styleId="Cabealho">
    <w:name w:val="header"/>
    <w:basedOn w:val="Normal"/>
    <w:link w:val="CabealhoChar"/>
    <w:semiHidden/>
    <w:unhideWhenUsed/>
    <w:rsid w:val="00231704"/>
    <w:pPr>
      <w:tabs>
        <w:tab w:val="center" w:pos="4419"/>
        <w:tab w:val="right" w:pos="8838"/>
      </w:tabs>
    </w:pPr>
  </w:style>
  <w:style w:type="character" w:customStyle="1" w:styleId="CabealhoChar">
    <w:name w:val="Cabeçalho Char"/>
    <w:basedOn w:val="Fontepargpadro"/>
    <w:link w:val="Cabealho"/>
    <w:semiHidden/>
    <w:rsid w:val="00231704"/>
    <w:rPr>
      <w:rFonts w:ascii="Tahoma" w:eastAsia="Times New Roman" w:hAnsi="Tahoma" w:cs="Tahoma"/>
      <w:sz w:val="24"/>
      <w:szCs w:val="20"/>
      <w:lang w:eastAsia="pt-BR"/>
    </w:rPr>
  </w:style>
  <w:style w:type="paragraph" w:styleId="Corpodetexto">
    <w:name w:val="Body Text"/>
    <w:basedOn w:val="Normal"/>
    <w:link w:val="CorpodetextoChar"/>
    <w:unhideWhenUsed/>
    <w:rsid w:val="00231704"/>
    <w:rPr>
      <w:b/>
      <w:bCs/>
      <w:sz w:val="28"/>
    </w:rPr>
  </w:style>
  <w:style w:type="character" w:customStyle="1" w:styleId="CorpodetextoChar">
    <w:name w:val="Corpo de texto Char"/>
    <w:basedOn w:val="Fontepargpadro"/>
    <w:link w:val="Corpodetexto"/>
    <w:rsid w:val="00231704"/>
    <w:rPr>
      <w:rFonts w:ascii="Tahoma" w:eastAsia="Times New Roman" w:hAnsi="Tahoma" w:cs="Tahoma"/>
      <w:b/>
      <w:bCs/>
      <w:sz w:val="28"/>
      <w:szCs w:val="20"/>
      <w:lang w:eastAsia="pt-BR"/>
    </w:rPr>
  </w:style>
  <w:style w:type="paragraph" w:styleId="Recuodecorpodetexto">
    <w:name w:val="Body Text Indent"/>
    <w:basedOn w:val="Normal"/>
    <w:link w:val="RecuodecorpodetextoChar"/>
    <w:semiHidden/>
    <w:unhideWhenUsed/>
    <w:rsid w:val="00231704"/>
    <w:pPr>
      <w:ind w:left="360"/>
      <w:jc w:val="both"/>
    </w:pPr>
  </w:style>
  <w:style w:type="character" w:customStyle="1" w:styleId="RecuodecorpodetextoChar">
    <w:name w:val="Recuo de corpo de texto Char"/>
    <w:basedOn w:val="Fontepargpadro"/>
    <w:link w:val="Recuodecorpodetexto"/>
    <w:semiHidden/>
    <w:rsid w:val="00231704"/>
    <w:rPr>
      <w:rFonts w:ascii="Tahoma" w:eastAsia="Times New Roman" w:hAnsi="Tahoma" w:cs="Tahoma"/>
      <w:sz w:val="24"/>
      <w:szCs w:val="20"/>
      <w:lang w:eastAsia="pt-BR"/>
    </w:rPr>
  </w:style>
  <w:style w:type="paragraph" w:styleId="Corpodetexto2">
    <w:name w:val="Body Text 2"/>
    <w:basedOn w:val="Normal"/>
    <w:link w:val="Corpodetexto2Char"/>
    <w:unhideWhenUsed/>
    <w:rsid w:val="00231704"/>
    <w:pPr>
      <w:jc w:val="both"/>
    </w:pPr>
  </w:style>
  <w:style w:type="character" w:customStyle="1" w:styleId="Corpodetexto2Char">
    <w:name w:val="Corpo de texto 2 Char"/>
    <w:basedOn w:val="Fontepargpadro"/>
    <w:link w:val="Corpodetexto2"/>
    <w:rsid w:val="00231704"/>
    <w:rPr>
      <w:rFonts w:ascii="Tahoma" w:eastAsia="Times New Roman" w:hAnsi="Tahoma" w:cs="Tahoma"/>
      <w:sz w:val="24"/>
      <w:szCs w:val="20"/>
      <w:lang w:eastAsia="pt-BR"/>
    </w:rPr>
  </w:style>
  <w:style w:type="paragraph" w:styleId="Recuodecorpodetexto2">
    <w:name w:val="Body Text Indent 2"/>
    <w:basedOn w:val="Normal"/>
    <w:link w:val="Recuodecorpodetexto2Char"/>
    <w:semiHidden/>
    <w:unhideWhenUsed/>
    <w:rsid w:val="00231704"/>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semiHidden/>
    <w:rsid w:val="00231704"/>
    <w:rPr>
      <w:rFonts w:ascii="Arial" w:eastAsia="Times New Roman" w:hAnsi="Arial" w:cs="Times New Roman"/>
      <w:color w:val="000000"/>
      <w:sz w:val="20"/>
      <w:szCs w:val="20"/>
      <w:lang w:eastAsia="pt-BR"/>
    </w:rPr>
  </w:style>
  <w:style w:type="character" w:styleId="Forte">
    <w:name w:val="Strong"/>
    <w:basedOn w:val="Fontepargpadro"/>
    <w:qFormat/>
    <w:rsid w:val="0023170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40</Pages>
  <Words>10143</Words>
  <Characters>54776</Characters>
  <Application>Microsoft Office Word</Application>
  <DocSecurity>0</DocSecurity>
  <Lines>456</Lines>
  <Paragraphs>129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11</cp:revision>
  <dcterms:created xsi:type="dcterms:W3CDTF">2018-10-11T11:33:00Z</dcterms:created>
  <dcterms:modified xsi:type="dcterms:W3CDTF">2018-10-11T14:06:00Z</dcterms:modified>
</cp:coreProperties>
</file>